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043D4" w:rsidR="00F82D91" w:rsidP="004E5699" w:rsidRDefault="00F82D91" w14:paraId="67B4B1DE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 w:rsidRPr="002043D4">
        <w:rPr>
          <w:rFonts w:ascii="Corbel" w:hAnsi="Corbel"/>
          <w:bCs/>
          <w:i/>
          <w:sz w:val="16"/>
          <w:szCs w:val="16"/>
        </w:rPr>
        <w:t>Załącznik nr 1.5 do Zarządzenia Rektora UR  nr 12/2019</w:t>
      </w:r>
    </w:p>
    <w:p w:rsidRPr="00F82D91" w:rsidR="005F00A2" w:rsidP="00E87F10" w:rsidRDefault="005F00A2" w14:paraId="1A188DC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F82D91" w:rsidR="0085747A" w:rsidP="00E87F10" w:rsidRDefault="0085747A" w14:paraId="3B04F0D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2C8E1666" w:rsidRDefault="0085747A" w14:paraId="4798ACF1" w14:textId="3D9A847B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C8E1666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C8E1666" w:rsidR="00E720B5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C8E1666" w:rsidR="200A1553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C8E1666" w:rsidR="004C3298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C8E1666" w:rsidR="6E1AAAFC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2C8E1666" w:rsidR="00E720B5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Pr="00F82D91" w:rsidR="002043D4" w:rsidP="00E720B5" w:rsidRDefault="002043D4" w14:paraId="55204669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P="00E87F10" w:rsidRDefault="00AA69C5" w14:paraId="0364A9C1" w14:textId="4E169081">
      <w:pPr>
        <w:spacing w:after="0"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AA69C5">
        <w:rPr>
          <w:rFonts w:ascii="Corbel" w:hAnsi="Corbel"/>
          <w:sz w:val="24"/>
          <w:szCs w:val="24"/>
        </w:rPr>
        <w:t xml:space="preserve">    </w:t>
      </w:r>
      <w:r w:rsidR="00AA69C5">
        <w:rPr>
          <w:rFonts w:ascii="Corbel" w:hAnsi="Corbel"/>
          <w:sz w:val="20"/>
          <w:szCs w:val="20"/>
        </w:rPr>
        <w:t>Rok akademicki   20</w:t>
      </w:r>
      <w:r w:rsidR="0044573B">
        <w:rPr>
          <w:rFonts w:ascii="Corbel" w:hAnsi="Corbel"/>
          <w:sz w:val="20"/>
          <w:szCs w:val="20"/>
        </w:rPr>
        <w:t>2</w:t>
      </w:r>
      <w:r w:rsidR="37503EEF">
        <w:rPr>
          <w:rFonts w:ascii="Corbel" w:hAnsi="Corbel"/>
          <w:sz w:val="20"/>
          <w:szCs w:val="20"/>
        </w:rPr>
        <w:t>2</w:t>
      </w:r>
      <w:r w:rsidR="2B68E9E0">
        <w:rPr>
          <w:rFonts w:ascii="Corbel" w:hAnsi="Corbel"/>
          <w:sz w:val="20"/>
          <w:szCs w:val="20"/>
        </w:rPr>
        <w:t>/</w:t>
      </w:r>
      <w:r w:rsidR="00AA69C5">
        <w:rPr>
          <w:rFonts w:ascii="Corbel" w:hAnsi="Corbel"/>
          <w:sz w:val="20"/>
          <w:szCs w:val="20"/>
        </w:rPr>
        <w:t>202</w:t>
      </w:r>
      <w:r w:rsidR="6425F9DF">
        <w:rPr>
          <w:rFonts w:ascii="Corbel" w:hAnsi="Corbel"/>
          <w:sz w:val="20"/>
          <w:szCs w:val="20"/>
        </w:rPr>
        <w:t>3</w:t>
      </w:r>
    </w:p>
    <w:p w:rsidRPr="00F82D91" w:rsidR="00AA69C5" w:rsidP="00E87F10" w:rsidRDefault="00AA69C5" w14:paraId="47D0F6E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82D91" w:rsidR="0085747A" w:rsidP="00170F72" w:rsidRDefault="0085747A" w14:paraId="369BDE32" w14:textId="77777777">
      <w:pPr>
        <w:pStyle w:val="Punktygwne"/>
        <w:numPr>
          <w:ilvl w:val="0"/>
          <w:numId w:val="6"/>
        </w:numPr>
        <w:tabs>
          <w:tab w:val="left" w:pos="142"/>
        </w:tabs>
        <w:spacing w:before="0" w:after="0"/>
        <w:ind w:left="284" w:hanging="426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Pods</w:t>
      </w:r>
      <w:r w:rsidR="00AA69C5">
        <w:rPr>
          <w:rFonts w:ascii="Corbel" w:hAnsi="Corbel"/>
          <w:szCs w:val="24"/>
        </w:rPr>
        <w:t>tawowe informacje o przedmiocie</w:t>
      </w:r>
      <w:r w:rsidRPr="00F82D9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82D91" w:rsidR="0085747A" w:rsidTr="6CDEE7BA" w14:paraId="2437DA73" w14:textId="77777777">
        <w:tc>
          <w:tcPr>
            <w:tcW w:w="2694" w:type="dxa"/>
            <w:vAlign w:val="center"/>
          </w:tcPr>
          <w:p w:rsidRPr="00F82D91" w:rsidR="0085747A" w:rsidP="00E87F10" w:rsidRDefault="0085747A" w14:paraId="14A7F07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Pr="00F82D91" w:rsidR="0085747A" w:rsidP="00E87F10" w:rsidRDefault="00DB5ECB" w14:paraId="09BFF572" w14:textId="777777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EA7928D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PODSTAWY PRAWA KARNEGO</w:t>
            </w:r>
          </w:p>
        </w:tc>
      </w:tr>
      <w:tr w:rsidRPr="00F82D91" w:rsidR="0085747A" w:rsidTr="6CDEE7BA" w14:paraId="10CB89DE" w14:textId="77777777">
        <w:tc>
          <w:tcPr>
            <w:tcW w:w="2694" w:type="dxa"/>
            <w:vAlign w:val="center"/>
          </w:tcPr>
          <w:p w:rsidRPr="00F82D91" w:rsidR="0085747A" w:rsidP="00E87F10" w:rsidRDefault="0085747A" w14:paraId="0DC444E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Pr="002043D4" w:rsidR="0085747A" w:rsidP="00E87F10" w:rsidRDefault="00DB5ECB" w14:paraId="3D94CEBA" w14:textId="7777777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BW33</w:t>
            </w:r>
          </w:p>
        </w:tc>
      </w:tr>
      <w:tr w:rsidRPr="00F82D91" w:rsidR="00DB5ECB" w:rsidTr="6CDEE7BA" w14:paraId="5DACE1B8" w14:textId="77777777">
        <w:tc>
          <w:tcPr>
            <w:tcW w:w="2694" w:type="dxa"/>
            <w:vAlign w:val="center"/>
          </w:tcPr>
          <w:p w:rsidRPr="00F82D91" w:rsidR="00DB5ECB" w:rsidP="00E87F10" w:rsidRDefault="00DB5ECB" w14:paraId="6B74CA6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F82D91" w14:paraId="7A850F67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Pr="00F82D91" w:rsidR="00DB5ECB" w:rsidTr="6CDEE7BA" w14:paraId="3F59882A" w14:textId="77777777">
        <w:tc>
          <w:tcPr>
            <w:tcW w:w="2694" w:type="dxa"/>
            <w:vAlign w:val="center"/>
          </w:tcPr>
          <w:p w:rsidRPr="00F82D91" w:rsidR="00DB5ECB" w:rsidP="00E87F10" w:rsidRDefault="00DB5ECB" w14:paraId="4C5C410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4C3298" w14:paraId="0A38C7E6" w14:textId="55332FC3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F82D91" w:rsidR="00DB5ECB" w:rsidTr="6CDEE7BA" w14:paraId="3DDE9AD4" w14:textId="77777777">
        <w:tc>
          <w:tcPr>
            <w:tcW w:w="2694" w:type="dxa"/>
            <w:vAlign w:val="center"/>
          </w:tcPr>
          <w:p w:rsidRPr="00F82D91" w:rsidR="00DB5ECB" w:rsidP="00E87F10" w:rsidRDefault="00DB5ECB" w14:paraId="68C9834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DB5ECB" w14:paraId="15BE3AB3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  <w:r w:rsidRPr="00F82D91" w:rsidR="00935166">
              <w:rPr>
                <w:rFonts w:ascii="Corbel" w:hAnsi="Corbel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Pr="00F82D91" w:rsidR="00DB5ECB" w:rsidTr="6CDEE7BA" w14:paraId="173BB469" w14:textId="77777777">
        <w:tc>
          <w:tcPr>
            <w:tcW w:w="2694" w:type="dxa"/>
            <w:vAlign w:val="center"/>
          </w:tcPr>
          <w:p w:rsidRPr="00F82D91" w:rsidR="00DB5ECB" w:rsidP="00E87F10" w:rsidRDefault="00DB5ECB" w14:paraId="1FE67A8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935166" w14:paraId="67F759C4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F82D91" w:rsidR="00DB5ECB" w:rsidTr="6CDEE7BA" w14:paraId="010101A3" w14:textId="77777777">
        <w:tc>
          <w:tcPr>
            <w:tcW w:w="2694" w:type="dxa"/>
            <w:vAlign w:val="center"/>
          </w:tcPr>
          <w:p w:rsidRPr="00F82D91" w:rsidR="00DB5ECB" w:rsidP="00E87F10" w:rsidRDefault="00DB5ECB" w14:paraId="6884CB73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F82D91" w14:paraId="497DFA88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F82D91" w:rsidR="00935166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Pr="00F82D91" w:rsidR="00DB5ECB" w:rsidTr="6CDEE7BA" w14:paraId="0D4431E8" w14:textId="77777777">
        <w:tc>
          <w:tcPr>
            <w:tcW w:w="2694" w:type="dxa"/>
            <w:vAlign w:val="center"/>
          </w:tcPr>
          <w:p w:rsidRPr="00F82D91" w:rsidR="00DB5ECB" w:rsidP="00E87F10" w:rsidRDefault="00DB5ECB" w14:paraId="1EA86F9B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935166" w14:paraId="3ECE594A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F82D91" w:rsidR="00DB5ECB" w:rsidTr="6CDEE7BA" w14:paraId="21407787" w14:textId="77777777">
        <w:tc>
          <w:tcPr>
            <w:tcW w:w="2694" w:type="dxa"/>
            <w:vAlign w:val="center"/>
          </w:tcPr>
          <w:p w:rsidRPr="00F82D91" w:rsidR="00DB5ECB" w:rsidP="00E87F10" w:rsidRDefault="00DB5ECB" w14:paraId="0C3B4E2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F82D91" w:rsidR="00DB5ECB" w:rsidP="6CDEE7BA" w:rsidRDefault="5480276A" w14:paraId="5A30E7FB" w14:textId="3C10A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CDEE7BA">
              <w:rPr>
                <w:rFonts w:ascii="Corbel" w:hAnsi="Corbel"/>
                <w:b w:val="0"/>
                <w:smallCaps w:val="0"/>
              </w:rPr>
              <w:t xml:space="preserve">rok </w:t>
            </w:r>
            <w:r w:rsidRPr="6CDEE7BA" w:rsidR="00997125">
              <w:rPr>
                <w:rFonts w:ascii="Corbel" w:hAnsi="Corbel"/>
                <w:b w:val="0"/>
                <w:smallCaps w:val="0"/>
              </w:rPr>
              <w:t>III</w:t>
            </w:r>
            <w:r w:rsidRPr="6CDEE7BA" w:rsidR="3E386998">
              <w:rPr>
                <w:rFonts w:ascii="Corbel" w:hAnsi="Corbel"/>
                <w:b w:val="0"/>
                <w:smallCaps w:val="0"/>
              </w:rPr>
              <w:t xml:space="preserve">, semestr </w:t>
            </w:r>
            <w:r w:rsidRPr="6CDEE7BA" w:rsidR="00997125">
              <w:rPr>
                <w:rFonts w:ascii="Corbel" w:hAnsi="Corbel"/>
                <w:b w:val="0"/>
                <w:smallCaps w:val="0"/>
              </w:rPr>
              <w:t>V</w:t>
            </w:r>
          </w:p>
        </w:tc>
      </w:tr>
      <w:tr w:rsidRPr="00F82D91" w:rsidR="00DB5ECB" w:rsidTr="6CDEE7BA" w14:paraId="0E83BFEA" w14:textId="77777777">
        <w:tc>
          <w:tcPr>
            <w:tcW w:w="2694" w:type="dxa"/>
            <w:vAlign w:val="center"/>
          </w:tcPr>
          <w:p w:rsidRPr="00F82D91" w:rsidR="00DB5ECB" w:rsidP="00E87F10" w:rsidRDefault="00DB5ECB" w14:paraId="41364CB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935166" w14:paraId="5B2AA8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obowiązkowy</w:t>
            </w:r>
          </w:p>
        </w:tc>
      </w:tr>
      <w:tr w:rsidRPr="00F82D91" w:rsidR="00DB5ECB" w:rsidTr="6CDEE7BA" w14:paraId="6C22E73C" w14:textId="77777777">
        <w:tc>
          <w:tcPr>
            <w:tcW w:w="2694" w:type="dxa"/>
            <w:vAlign w:val="center"/>
          </w:tcPr>
          <w:p w:rsidRPr="00F82D91" w:rsidR="00DB5ECB" w:rsidP="00E87F10" w:rsidRDefault="00DB5ECB" w14:paraId="6F66327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A69C5" w:rsidR="00DB5ECB" w:rsidP="00E87F10" w:rsidRDefault="00E720B5" w14:paraId="3EAC1EB5" w14:textId="15F7F8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  <w:tr w:rsidRPr="00F82D91" w:rsidR="00DB5ECB" w:rsidTr="6CDEE7BA" w14:paraId="6C3A4E40" w14:textId="77777777">
        <w:tc>
          <w:tcPr>
            <w:tcW w:w="2694" w:type="dxa"/>
            <w:vAlign w:val="center"/>
          </w:tcPr>
          <w:p w:rsidRPr="00F82D91" w:rsidR="00DB5ECB" w:rsidP="00E87F10" w:rsidRDefault="00DB5ECB" w14:paraId="120DCEB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A69C5" w:rsidR="00DB5ECB" w:rsidP="00E87F10" w:rsidRDefault="00E720B5" w14:paraId="36BF8411" w14:textId="3C54C7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</w:tbl>
    <w:p w:rsidRPr="00F82D91" w:rsidR="00F82D91" w:rsidP="00E87F10" w:rsidRDefault="00F82D91" w14:paraId="13D8D16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82D91" w:rsidR="0085747A" w:rsidP="00E87F10" w:rsidRDefault="0085747A" w14:paraId="7FE73D40" w14:textId="7777777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82D91">
        <w:rPr>
          <w:rFonts w:ascii="Corbel" w:hAnsi="Corbel"/>
          <w:i/>
          <w:sz w:val="24"/>
          <w:szCs w:val="24"/>
        </w:rPr>
        <w:t xml:space="preserve">* - </w:t>
      </w:r>
      <w:r w:rsidRPr="00F82D91" w:rsidR="00F82D91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F82D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82D91" w:rsidR="00F82D91">
        <w:rPr>
          <w:rFonts w:ascii="Corbel" w:hAnsi="Corbel"/>
          <w:b w:val="0"/>
          <w:i/>
          <w:sz w:val="24"/>
          <w:szCs w:val="24"/>
        </w:rPr>
        <w:t>w Jednostce</w:t>
      </w:r>
    </w:p>
    <w:p w:rsidRPr="00F82D91" w:rsidR="0085747A" w:rsidP="00E87F10" w:rsidRDefault="0085747A" w14:paraId="7651BCE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P="00170F72" w:rsidRDefault="0085747A" w14:paraId="38C9829A" w14:textId="77777777">
      <w:pPr>
        <w:pStyle w:val="Podpunkty"/>
        <w:numPr>
          <w:ilvl w:val="1"/>
          <w:numId w:val="4"/>
        </w:numPr>
        <w:ind w:left="709" w:hanging="425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F82D91" w:rsidR="00F82D91" w:rsidP="00F82D91" w:rsidRDefault="00F82D91" w14:paraId="25A411E8" w14:textId="77777777">
      <w:pPr>
        <w:pStyle w:val="Podpunkty"/>
        <w:ind w:left="709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52"/>
        <w:gridCol w:w="699"/>
        <w:gridCol w:w="851"/>
        <w:gridCol w:w="733"/>
        <w:gridCol w:w="780"/>
        <w:gridCol w:w="641"/>
        <w:gridCol w:w="888"/>
        <w:gridCol w:w="1178"/>
        <w:gridCol w:w="1391"/>
      </w:tblGrid>
      <w:tr w:rsidRPr="00F82D91" w:rsidR="00AA69C5" w:rsidTr="00AA69C5" w14:paraId="0ADC058F" w14:textId="77777777"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A69C5" w:rsidP="00AA69C5" w:rsidRDefault="00AA69C5" w14:paraId="224FC1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F82D91" w:rsidR="00AA69C5" w:rsidP="00AA69C5" w:rsidRDefault="00AA69C5" w14:paraId="68BD669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45168F51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Wykł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0D85010D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42861568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Konw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2CF00DC6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82D91" w:rsidR="00AA69C5" w:rsidP="00E87F10" w:rsidRDefault="00AA69C5" w14:paraId="104D3A5A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Sem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7DC444DD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6D92DEFF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Prakt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3681E1A3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2D91" w:rsidR="00AA69C5" w:rsidP="00E87F10" w:rsidRDefault="00AA69C5" w14:paraId="2FB9ED94" w14:textId="77777777">
            <w:pPr>
              <w:pStyle w:val="Nagwkitablic"/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F82D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F82D91" w:rsidR="00AA69C5" w:rsidTr="00AA69C5" w14:paraId="69DA1CD4" w14:textId="77777777">
        <w:trPr>
          <w:trHeight w:val="453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AA69C5" w:rsidRDefault="00AA69C5" w14:paraId="35CDFAAB" w14:textId="166FCF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3A1643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0316DD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134837" w14:paraId="1F3996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F82D91" w:rsidR="00AA69C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7F3D9F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7A1446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76E64E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7C54DD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5EB968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09F728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F82D91" w:rsidR="0085747A" w:rsidP="00E87F10" w:rsidRDefault="0085747A" w14:paraId="6F90D8C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69C5" w:rsidP="002B5C5A" w:rsidRDefault="0085747A" w14:paraId="22D9AD2E" w14:textId="77777777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 w:rsidR="00AA69C5">
        <w:rPr>
          <w:rFonts w:ascii="Corbel" w:hAnsi="Corbel"/>
          <w:smallCaps w:val="0"/>
          <w:szCs w:val="24"/>
        </w:rPr>
        <w:t>2</w:t>
      </w:r>
      <w:r w:rsidRPr="00F82D91">
        <w:rPr>
          <w:rFonts w:ascii="Corbel" w:hAnsi="Corbel"/>
          <w:smallCaps w:val="0"/>
          <w:szCs w:val="24"/>
        </w:rPr>
        <w:t xml:space="preserve">.  Sposób realizacji zajęć  </w:t>
      </w:r>
    </w:p>
    <w:p w:rsidRPr="00AA69C5" w:rsidR="00AA69C5" w:rsidP="6CDEE7BA" w:rsidRDefault="00AA69C5" w14:paraId="13D5717D" w14:textId="77777777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</w:p>
    <w:p w:rsidRPr="0044573B" w:rsidR="00E720B5" w:rsidP="6CDEE7BA" w:rsidRDefault="63711E93" w14:paraId="42BB0C40" w14:textId="69A2D6AF">
      <w:pPr>
        <w:pStyle w:val="Punktygwne"/>
        <w:spacing w:before="0" w:after="0"/>
        <w:rPr>
          <w:rFonts w:ascii="Corbel" w:hAnsi="Corbel"/>
          <w:smallCaps w:val="0"/>
          <w:u w:val="single"/>
        </w:rPr>
      </w:pPr>
      <w:r w:rsidRPr="0044573B">
        <w:rPr>
          <w:rFonts w:ascii="MS Gothic" w:hAnsi="MS Gothic" w:eastAsia="MS Gothic" w:cs="MS Gothic"/>
          <w:color w:val="000000" w:themeColor="text1"/>
          <w:szCs w:val="24"/>
          <w:u w:val="single"/>
        </w:rPr>
        <w:t>☐</w:t>
      </w:r>
      <w:r w:rsidRPr="0044573B">
        <w:rPr>
          <w:u w:val="single"/>
        </w:rPr>
        <w:t xml:space="preserve"> </w:t>
      </w:r>
      <w:r w:rsidRPr="0044573B" w:rsidR="00AA69C5">
        <w:rPr>
          <w:rFonts w:ascii="Corbel" w:hAnsi="Corbel"/>
          <w:smallCaps w:val="0"/>
          <w:u w:val="single"/>
        </w:rPr>
        <w:t>zajęcia w formie tradycyjnej</w:t>
      </w:r>
      <w:r w:rsidRPr="0044573B" w:rsidR="00AA69C5">
        <w:rPr>
          <w:rFonts w:ascii="Corbel" w:hAnsi="Corbel"/>
          <w:smallCaps w:val="0"/>
        </w:rPr>
        <w:t xml:space="preserve"> </w:t>
      </w:r>
      <w:bookmarkStart w:name="_GoBack" w:id="0"/>
      <w:bookmarkEnd w:id="0"/>
    </w:p>
    <w:p w:rsidRPr="009C54AE" w:rsidR="00AA69C5" w:rsidP="002B5C5A" w:rsidRDefault="00AA69C5" w14:paraId="7E6F8F97" w14:textId="1CD1C5E6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:rsidRPr="009C54AE" w:rsidR="00AA69C5" w:rsidP="6CDEE7BA" w:rsidRDefault="00AA69C5" w14:paraId="18E48320" w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CDEE7BA">
        <w:rPr>
          <w:rFonts w:ascii="MS Gothic" w:hAnsi="MS Gothic" w:eastAsia="MS Gothic" w:cs="MS Gothic"/>
          <w:b w:val="0"/>
        </w:rPr>
        <w:t>☐</w:t>
      </w:r>
      <w:r w:rsidRPr="6CDEE7B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Pr="00F82D91" w:rsidR="004E5699" w:rsidP="00E87F10" w:rsidRDefault="004E5699" w14:paraId="279473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82D91" w:rsidR="0085747A" w:rsidP="002043D4" w:rsidRDefault="0085747A" w14:paraId="533FD167" w14:textId="5A766277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 w:rsidR="00AA69C5">
        <w:rPr>
          <w:rFonts w:ascii="Corbel" w:hAnsi="Corbel"/>
          <w:smallCaps w:val="0"/>
          <w:szCs w:val="24"/>
        </w:rPr>
        <w:t>3</w:t>
      </w:r>
      <w:r w:rsidRPr="00F82D91">
        <w:rPr>
          <w:rFonts w:ascii="Corbel" w:hAnsi="Corbel"/>
          <w:smallCaps w:val="0"/>
          <w:szCs w:val="24"/>
        </w:rPr>
        <w:t>. Forma zaliczenia przedmiotu</w:t>
      </w:r>
      <w:r w:rsidRPr="00F82D91">
        <w:rPr>
          <w:rFonts w:ascii="Corbel" w:hAnsi="Corbel"/>
          <w:b w:val="0"/>
          <w:smallCaps w:val="0"/>
          <w:szCs w:val="24"/>
        </w:rPr>
        <w:t xml:space="preserve"> ( z toku) </w:t>
      </w:r>
      <w:r w:rsidRPr="009C54AE" w:rsidR="00AA69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82D91" w:rsidR="00DB5ECB" w:rsidP="002B5C5A" w:rsidRDefault="00AA69C5" w14:paraId="52514DB5" w14:textId="77777777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z</w:t>
      </w:r>
      <w:r w:rsidRPr="00F82D91" w:rsidR="00935166">
        <w:rPr>
          <w:rFonts w:ascii="Corbel" w:hAnsi="Corbel"/>
          <w:b w:val="0"/>
          <w:smallCaps w:val="0"/>
          <w:szCs w:val="24"/>
        </w:rPr>
        <w:t>aliczenie z oceną</w:t>
      </w:r>
    </w:p>
    <w:p w:rsidRPr="00F82D91" w:rsidR="0085747A" w:rsidP="00E87F10" w:rsidRDefault="0085747A" w14:paraId="141F0B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82D91" w:rsidR="0085747A" w:rsidP="00170F72" w:rsidRDefault="0085747A" w14:paraId="05FC587A" w14:textId="77777777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lastRenderedPageBreak/>
        <w:t xml:space="preserve">Wymagania wstępne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0"/>
      </w:tblGrid>
      <w:tr w:rsidRPr="00F82D91" w:rsidR="0085747A" w:rsidTr="005E6E85" w14:paraId="355D7B14" w14:textId="77777777">
        <w:tc>
          <w:tcPr>
            <w:tcW w:w="9778" w:type="dxa"/>
          </w:tcPr>
          <w:p w:rsidRPr="00F82D91" w:rsidR="0085747A" w:rsidP="00E87F10" w:rsidRDefault="00E720B5" w14:paraId="3CDAEA5B" w14:textId="6EB006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Brak </w:t>
            </w:r>
          </w:p>
        </w:tc>
      </w:tr>
    </w:tbl>
    <w:p w:rsidRPr="00F82D91" w:rsidR="0085747A" w:rsidP="00E87F10" w:rsidRDefault="0085747A" w14:paraId="5E4775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82D91" w:rsidR="0085747A" w:rsidP="00170F72" w:rsidRDefault="0085747A" w14:paraId="767FE508" w14:textId="77777777">
      <w:pPr>
        <w:pStyle w:val="Punktygwne"/>
        <w:numPr>
          <w:ilvl w:val="0"/>
          <w:numId w:val="1"/>
        </w:numPr>
        <w:tabs>
          <w:tab w:val="clear" w:pos="360"/>
          <w:tab w:val="num" w:pos="284"/>
        </w:tabs>
        <w:spacing w:before="0" w:after="0"/>
        <w:ind w:left="567" w:hanging="567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 xml:space="preserve"> cele, efekty </w:t>
      </w:r>
      <w:r w:rsidR="002B5C5A">
        <w:rPr>
          <w:rFonts w:ascii="Corbel" w:hAnsi="Corbel"/>
          <w:szCs w:val="24"/>
        </w:rPr>
        <w:t>uczenia się</w:t>
      </w:r>
      <w:r w:rsidRPr="00F82D91">
        <w:rPr>
          <w:rFonts w:ascii="Corbel" w:hAnsi="Corbel"/>
          <w:szCs w:val="24"/>
        </w:rPr>
        <w:t xml:space="preserve"> , treści Programowe i stosowane metody Dydaktyczne</w:t>
      </w:r>
    </w:p>
    <w:p w:rsidRPr="00F82D91" w:rsidR="0085747A" w:rsidP="00E87F10" w:rsidRDefault="0085747A" w14:paraId="23826B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82D91" w:rsidR="0085747A" w:rsidP="00170F72" w:rsidRDefault="0085747A" w14:paraId="5D6C8ABA" w14:textId="77777777">
      <w:pPr>
        <w:pStyle w:val="Podpunkty"/>
        <w:numPr>
          <w:ilvl w:val="1"/>
          <w:numId w:val="1"/>
        </w:numPr>
        <w:tabs>
          <w:tab w:val="clear" w:pos="502"/>
          <w:tab w:val="num" w:pos="567"/>
          <w:tab w:val="left" w:pos="709"/>
        </w:tabs>
        <w:ind w:left="0" w:firstLine="284"/>
        <w:rPr>
          <w:rFonts w:ascii="Corbel" w:hAnsi="Corbel"/>
          <w:b w:val="0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6"/>
        <w:gridCol w:w="8404"/>
      </w:tblGrid>
      <w:tr w:rsidRPr="00F82D91" w:rsidR="00A05F87" w:rsidTr="004B7065" w14:paraId="6CF16D65" w14:textId="77777777">
        <w:tc>
          <w:tcPr>
            <w:tcW w:w="675" w:type="dxa"/>
            <w:vAlign w:val="center"/>
          </w:tcPr>
          <w:p w:rsidRPr="00F82D91" w:rsidR="00A05F87" w:rsidP="00E87F10" w:rsidRDefault="00A05F87" w14:paraId="2812E394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Pr="00F82D91" w:rsidR="00A05F87" w:rsidP="00E87F10" w:rsidRDefault="00A05F87" w14:paraId="77B16EB7" w14:textId="214DAD67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Cs/>
                <w:sz w:val="24"/>
                <w:szCs w:val="24"/>
              </w:rPr>
              <w:t>Uzyskanie przez studentów wiedzy z zakresu prawa karnego</w:t>
            </w:r>
            <w:r w:rsidR="00E720B5">
              <w:rPr>
                <w:rFonts w:ascii="Corbel" w:hAnsi="Corbel"/>
                <w:bCs/>
                <w:sz w:val="24"/>
                <w:szCs w:val="24"/>
              </w:rPr>
              <w:t xml:space="preserve"> z uwzględnieniem </w:t>
            </w:r>
            <w:r w:rsidR="00CA5200">
              <w:rPr>
                <w:rFonts w:ascii="Corbel" w:hAnsi="Corbel"/>
                <w:bCs/>
                <w:sz w:val="24"/>
                <w:szCs w:val="24"/>
              </w:rPr>
              <w:t xml:space="preserve">wybranego </w:t>
            </w:r>
            <w:r w:rsidR="00E720B5">
              <w:rPr>
                <w:rFonts w:ascii="Corbel" w:hAnsi="Corbel"/>
                <w:bCs/>
                <w:sz w:val="24"/>
                <w:szCs w:val="24"/>
              </w:rPr>
              <w:t>orzecznictwa sądowego.</w:t>
            </w:r>
          </w:p>
        </w:tc>
      </w:tr>
      <w:tr w:rsidRPr="00F82D91" w:rsidR="0085747A" w:rsidTr="005E6E85" w14:paraId="4A6A61AA" w14:textId="77777777">
        <w:tc>
          <w:tcPr>
            <w:tcW w:w="675" w:type="dxa"/>
            <w:vAlign w:val="center"/>
          </w:tcPr>
          <w:p w:rsidRPr="00F82D91" w:rsidR="0085747A" w:rsidP="00E87F10" w:rsidRDefault="00A05F87" w14:paraId="04FEB2E8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F82D91" w:rsidR="0085747A" w:rsidP="00E87F10" w:rsidRDefault="00A05F87" w14:paraId="3A222175" w14:textId="07F0E65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Zrozumienie oraz pogłębianie wiedzy z zakresu instytucji prawa karnego, a także umiejętność nadążania za zmianami prawa karnego</w:t>
            </w:r>
            <w:r w:rsidR="00D32C1A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Pr="00F82D91" w:rsidR="0085747A" w:rsidTr="005E6E85" w14:paraId="00838E9C" w14:textId="77777777">
        <w:tc>
          <w:tcPr>
            <w:tcW w:w="675" w:type="dxa"/>
            <w:vAlign w:val="center"/>
          </w:tcPr>
          <w:p w:rsidRPr="00F82D91" w:rsidR="0085747A" w:rsidP="00E87F10" w:rsidRDefault="0085747A" w14:paraId="6E31A0A1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F82D91" w:rsidR="00A05F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Pr="00F82D91" w:rsidR="0085747A" w:rsidP="00E87F10" w:rsidRDefault="00DB5ECB" w14:paraId="00EC3395" w14:textId="59CC26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Umiejętność samodzielnej pracy studentów z ustawą kodeks karny, a także zdobycie przez studentów umiejętności dokonywania właściwej interpretacji przepisów prawa</w:t>
            </w:r>
            <w:r w:rsidR="00D32C1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karnego.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 umiejętność studentów </w:t>
            </w:r>
            <w:r w:rsidR="00E720B5">
              <w:rPr>
                <w:rFonts w:ascii="Corbel" w:hAnsi="Corbel"/>
                <w:b w:val="0"/>
                <w:bCs/>
                <w:sz w:val="24"/>
                <w:szCs w:val="24"/>
              </w:rPr>
              <w:t>wykorzystania zdobytej wiedzy przy rozwiązywaniu problemów praktycznych (</w:t>
            </w:r>
            <w:r w:rsidRPr="00F82D91" w:rsidR="00D32C1A">
              <w:rPr>
                <w:rFonts w:ascii="Corbel" w:hAnsi="Corbel"/>
                <w:b w:val="0"/>
                <w:bCs/>
                <w:sz w:val="24"/>
                <w:szCs w:val="24"/>
              </w:rPr>
              <w:t>rozwiązywani</w:t>
            </w:r>
            <w:r w:rsidR="00D32C1A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F82D91" w:rsidR="00D32C1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kazusów z przedmiotu</w:t>
            </w:r>
            <w:r w:rsidR="00D32C1A">
              <w:rPr>
                <w:rFonts w:ascii="Corbel" w:hAnsi="Corbel"/>
                <w:b w:val="0"/>
                <w:bCs/>
                <w:sz w:val="24"/>
                <w:szCs w:val="24"/>
              </w:rPr>
              <w:t>)</w:t>
            </w:r>
            <w:r w:rsidRPr="00F82D91" w:rsidR="00D32C1A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Pr="00F82D91" w:rsidR="0085747A" w:rsidP="00E87F10" w:rsidRDefault="0085747A" w14:paraId="5202A1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134837" w:rsidRDefault="0085747A" w14:paraId="4A0CFF12" w14:textId="77777777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3.2</w:t>
      </w:r>
      <w:r w:rsidRPr="00F82D91">
        <w:rPr>
          <w:rFonts w:ascii="Corbel" w:hAnsi="Corbel"/>
          <w:b w:val="0"/>
          <w:szCs w:val="24"/>
        </w:rPr>
        <w:t xml:space="preserve"> </w:t>
      </w:r>
      <w:r w:rsidRPr="00F82D91">
        <w:rPr>
          <w:rFonts w:ascii="Corbel" w:hAnsi="Corbel"/>
          <w:szCs w:val="24"/>
        </w:rPr>
        <w:t xml:space="preserve"> </w:t>
      </w:r>
      <w:r w:rsidRPr="00F82D91" w:rsidR="005D2FC3">
        <w:rPr>
          <w:rFonts w:ascii="Corbel" w:hAnsi="Corbel"/>
          <w:szCs w:val="24"/>
        </w:rPr>
        <w:tab/>
      </w:r>
      <w:r w:rsidRPr="009C54AE" w:rsidR="002B5C5A">
        <w:rPr>
          <w:rFonts w:ascii="Corbel" w:hAnsi="Corbel"/>
          <w:szCs w:val="24"/>
        </w:rPr>
        <w:t xml:space="preserve">Efekty </w:t>
      </w:r>
      <w:r w:rsidR="002B5C5A">
        <w:rPr>
          <w:rFonts w:ascii="Corbel" w:hAnsi="Corbel"/>
          <w:szCs w:val="24"/>
        </w:rPr>
        <w:t xml:space="preserve">uczenia się </w:t>
      </w:r>
      <w:r w:rsidRPr="009C54AE" w:rsidR="002B5C5A">
        <w:rPr>
          <w:rFonts w:ascii="Corbel" w:hAnsi="Corbel"/>
          <w:szCs w:val="24"/>
        </w:rPr>
        <w:t>dla przedmiotu</w:t>
      </w:r>
    </w:p>
    <w:p w:rsidRPr="00F82D91" w:rsidR="002B5C5A" w:rsidP="00E87F10" w:rsidRDefault="002B5C5A" w14:paraId="6FA241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7"/>
        <w:gridCol w:w="5523"/>
        <w:gridCol w:w="1842"/>
      </w:tblGrid>
      <w:tr w:rsidRPr="00F82D91" w:rsidR="0085747A" w:rsidTr="730FBD91" w14:paraId="3885189B" w14:textId="77777777">
        <w:tc>
          <w:tcPr>
            <w:tcW w:w="1701" w:type="dxa"/>
            <w:vAlign w:val="center"/>
          </w:tcPr>
          <w:p w:rsidRPr="00F82D91" w:rsidR="0085747A" w:rsidP="002B5C5A" w:rsidRDefault="0085747A" w14:paraId="3EC38E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smallCaps w:val="0"/>
                <w:szCs w:val="24"/>
              </w:rPr>
              <w:t>EK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2B5C5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F82D91" w:rsidR="0085747A" w:rsidP="002B5C5A" w:rsidRDefault="0085747A" w14:paraId="6F2F1E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Pr="00F82D91" w:rsidR="0085747A" w:rsidP="002B5C5A" w:rsidRDefault="0085747A" w14:paraId="7DA402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5C5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</w:tcPr>
          <w:p w:rsidRPr="00F82D91" w:rsidR="0085747A" w:rsidP="002B5C5A" w:rsidRDefault="0085747A" w14:paraId="17FBF8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B5C5A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2B5C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82D91" w:rsidR="00DD5DEC" w:rsidTr="730FBD91" w14:paraId="33FFE92C" w14:textId="77777777">
        <w:tc>
          <w:tcPr>
            <w:tcW w:w="1701" w:type="dxa"/>
          </w:tcPr>
          <w:p w:rsidRPr="00F82D91" w:rsidR="00DD5DEC" w:rsidP="00E87F10" w:rsidRDefault="00DD5DEC" w14:paraId="650DD25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F82D91" w:rsidR="00DD5DEC" w:rsidP="00E87F10" w:rsidRDefault="00DF45C3" w14:paraId="5E4C34BE" w14:textId="2ABD00FE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Absolwent zna i rozumie podstawowe </w:t>
            </w:r>
            <w:r w:rsidRPr="00F82D91" w:rsidR="00DD5DEC">
              <w:rPr>
                <w:rFonts w:ascii="Corbel" w:hAnsi="Corbel"/>
                <w:bCs/>
                <w:sz w:val="24"/>
                <w:szCs w:val="24"/>
              </w:rPr>
              <w:t>p</w:t>
            </w:r>
            <w:r>
              <w:rPr>
                <w:rFonts w:ascii="Corbel" w:hAnsi="Corbel"/>
                <w:bCs/>
                <w:sz w:val="24"/>
                <w:szCs w:val="24"/>
              </w:rPr>
              <w:t>ojęcia i</w:t>
            </w:r>
            <w:r w:rsidRPr="00F82D91" w:rsidR="00DD5DEC">
              <w:rPr>
                <w:rFonts w:ascii="Corbel" w:hAnsi="Corbel"/>
                <w:bCs/>
                <w:sz w:val="24"/>
                <w:szCs w:val="24"/>
              </w:rPr>
              <w:t xml:space="preserve"> instytucj</w:t>
            </w: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F82D91" w:rsidR="00DD5DEC">
              <w:rPr>
                <w:rFonts w:ascii="Corbel" w:hAnsi="Corbel"/>
                <w:bCs/>
                <w:sz w:val="24"/>
                <w:szCs w:val="24"/>
              </w:rPr>
              <w:t xml:space="preserve"> z zakresu prawa karnego, a także ma wiedzę na temat orzecznictwa polskich organów wymiaru sprawiedliwości w zakresie problematyki prawa karnego.</w:t>
            </w:r>
          </w:p>
        </w:tc>
        <w:tc>
          <w:tcPr>
            <w:tcW w:w="1873" w:type="dxa"/>
          </w:tcPr>
          <w:p w:rsidRPr="002043D4" w:rsidR="00DD5DEC" w:rsidP="00E87F10" w:rsidRDefault="00DF45C3" w14:paraId="2C9039A3" w14:textId="2ED7A2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W03</w:t>
            </w:r>
          </w:p>
        </w:tc>
      </w:tr>
      <w:tr w:rsidRPr="00F82D91" w:rsidR="00DD5DEC" w:rsidTr="730FBD91" w14:paraId="65299716" w14:textId="77777777">
        <w:tc>
          <w:tcPr>
            <w:tcW w:w="1701" w:type="dxa"/>
          </w:tcPr>
          <w:p w:rsidRPr="00F82D91" w:rsidR="00DD5DEC" w:rsidP="00E87F10" w:rsidRDefault="00DD5DEC" w14:paraId="7BA117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F82D91" w:rsidR="00DD5DEC" w:rsidP="00E87F10" w:rsidRDefault="00DF45C3" w14:paraId="6E098D6B" w14:textId="5B477F6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interpretować i stosować</w:t>
            </w:r>
            <w:r w:rsidRPr="00F82D91" w:rsidR="00DD5DEC">
              <w:rPr>
                <w:rFonts w:ascii="Corbel" w:hAnsi="Corbel"/>
                <w:sz w:val="24"/>
                <w:szCs w:val="24"/>
              </w:rPr>
              <w:t xml:space="preserve"> przep</w:t>
            </w:r>
            <w:r>
              <w:rPr>
                <w:rFonts w:ascii="Corbel" w:hAnsi="Corbel"/>
                <w:sz w:val="24"/>
                <w:szCs w:val="24"/>
              </w:rPr>
              <w:t>isy z zakresu</w:t>
            </w:r>
            <w:r w:rsidRPr="00F82D91" w:rsidR="00DD5DEC">
              <w:rPr>
                <w:rFonts w:ascii="Corbel" w:hAnsi="Corbel"/>
                <w:sz w:val="24"/>
                <w:szCs w:val="24"/>
              </w:rPr>
              <w:t xml:space="preserve"> prawa karnego, a także </w:t>
            </w:r>
            <w:r>
              <w:rPr>
                <w:rFonts w:ascii="Corbel" w:hAnsi="Corbel"/>
                <w:sz w:val="24"/>
                <w:szCs w:val="24"/>
              </w:rPr>
              <w:t xml:space="preserve">posiada </w:t>
            </w:r>
            <w:r w:rsidRPr="00F82D91" w:rsidR="00DD5DEC">
              <w:rPr>
                <w:rFonts w:ascii="Corbel" w:hAnsi="Corbel"/>
                <w:sz w:val="24"/>
                <w:szCs w:val="24"/>
              </w:rPr>
              <w:t>umiejętność dokonania prawidłowej subsumcji stanu faktycznego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2043D4" w:rsidR="00DD5DEC" w:rsidP="00E87F10" w:rsidRDefault="00DF45C3" w14:paraId="7F8324D9" w14:textId="6C0FE3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U01</w:t>
            </w:r>
          </w:p>
        </w:tc>
      </w:tr>
      <w:tr w:rsidRPr="00F82D91" w:rsidR="00DD5DEC" w:rsidTr="730FBD91" w14:paraId="48734EA7" w14:textId="77777777">
        <w:tc>
          <w:tcPr>
            <w:tcW w:w="1701" w:type="dxa"/>
          </w:tcPr>
          <w:p w:rsidRPr="00F82D91" w:rsidR="00DD5DEC" w:rsidP="00E87F10" w:rsidRDefault="00DD5DEC" w14:paraId="079603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F82D91" w:rsidR="00DD5DEC" w:rsidP="00E87F10" w:rsidRDefault="00DF45C3" w14:paraId="210C78A8" w14:textId="1CFB0168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wykorzystać wiedzę teoretyczną przy rozwiązywaniu problemów praktycznych</w:t>
            </w:r>
          </w:p>
        </w:tc>
        <w:tc>
          <w:tcPr>
            <w:tcW w:w="1873" w:type="dxa"/>
          </w:tcPr>
          <w:p w:rsidRPr="002043D4" w:rsidR="00DD5DEC" w:rsidP="00E87F10" w:rsidRDefault="00DF45C3" w14:paraId="767D8564" w14:textId="105CE2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U12</w:t>
            </w:r>
          </w:p>
        </w:tc>
      </w:tr>
      <w:tr w:rsidRPr="00F82D91" w:rsidR="00DD5DEC" w:rsidTr="730FBD91" w14:paraId="49AD91AB" w14:textId="77777777">
        <w:tc>
          <w:tcPr>
            <w:tcW w:w="1701" w:type="dxa"/>
          </w:tcPr>
          <w:p w:rsidRPr="00F82D91" w:rsidR="00DD5DEC" w:rsidP="00E87F10" w:rsidRDefault="00DD5DEC" w14:paraId="0A9D4A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F82D91" w:rsidR="00DD5DEC" w:rsidP="00E87F10" w:rsidRDefault="00DF45C3" w14:paraId="4F37C8C1" w14:textId="375F8283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Posiada podstawowe umiejętności badawcze obejmujące formułowanie i analizę zagadnienia/problemu z zakresu prawa karnego</w:t>
            </w:r>
          </w:p>
        </w:tc>
        <w:tc>
          <w:tcPr>
            <w:tcW w:w="1873" w:type="dxa"/>
          </w:tcPr>
          <w:p w:rsidRPr="002043D4" w:rsidR="00DD5DEC" w:rsidP="00E87F10" w:rsidRDefault="00DF45C3" w14:paraId="2A1D8615" w14:textId="5FA867B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U01</w:t>
            </w:r>
          </w:p>
        </w:tc>
      </w:tr>
      <w:tr w:rsidRPr="00F82D91" w:rsidR="00DD5DEC" w:rsidTr="730FBD91" w14:paraId="37D217C5" w14:textId="77777777">
        <w:tc>
          <w:tcPr>
            <w:tcW w:w="1701" w:type="dxa"/>
          </w:tcPr>
          <w:p w:rsidRPr="00F82D91" w:rsidR="00DD5DEC" w:rsidP="00E87F10" w:rsidRDefault="00DD5DEC" w14:paraId="22BA363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F82D91" w:rsidR="00DD5DEC" w:rsidP="00E87F10" w:rsidRDefault="0EA5B204" w14:paraId="5CBFE2A8" w14:textId="14BCAFCE">
            <w:pPr>
              <w:pStyle w:val="NormalnyWeb"/>
              <w:spacing w:before="0" w:after="0"/>
              <w:rPr>
                <w:rFonts w:ascii="Corbel" w:hAnsi="Corbel"/>
              </w:rPr>
            </w:pPr>
            <w:r w:rsidRPr="730FBD91">
              <w:rPr>
                <w:rFonts w:ascii="Corbel" w:hAnsi="Corbel"/>
              </w:rPr>
              <w:t>P</w:t>
            </w:r>
            <w:r w:rsidRPr="730FBD91" w:rsidR="00DD5DEC">
              <w:rPr>
                <w:rFonts w:ascii="Corbel" w:hAnsi="Corbel"/>
              </w:rPr>
              <w:t>odejmuje decyzje i uzasadnia swoje stanowiska przy wykorzystaniu  reguł rozumowania prawniczego</w:t>
            </w:r>
          </w:p>
        </w:tc>
        <w:tc>
          <w:tcPr>
            <w:tcW w:w="1873" w:type="dxa"/>
          </w:tcPr>
          <w:p w:rsidRPr="002043D4" w:rsidR="00DD5DEC" w:rsidP="00E87F10" w:rsidRDefault="00DF45C3" w14:paraId="486723B8" w14:textId="4A5A1C1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U12</w:t>
            </w:r>
          </w:p>
        </w:tc>
      </w:tr>
      <w:tr w:rsidRPr="00F82D91" w:rsidR="00DD5DEC" w:rsidTr="730FBD91" w14:paraId="56B915E6" w14:textId="77777777">
        <w:tc>
          <w:tcPr>
            <w:tcW w:w="1701" w:type="dxa"/>
          </w:tcPr>
          <w:p w:rsidRPr="00F82D91" w:rsidR="00DD5DEC" w:rsidP="00E87F10" w:rsidRDefault="00DD5DEC" w14:paraId="11E6B6D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F82D91" w:rsidR="00DD5DEC" w:rsidP="00E87F10" w:rsidRDefault="7584D1DE" w14:paraId="5AFFFFA9" w14:textId="62946940">
            <w:pPr>
              <w:pStyle w:val="NormalnyWeb"/>
              <w:spacing w:before="0" w:after="0"/>
              <w:rPr>
                <w:rFonts w:ascii="Corbel" w:hAnsi="Corbel"/>
              </w:rPr>
            </w:pPr>
            <w:r w:rsidRPr="730FBD91">
              <w:rPr>
                <w:rFonts w:ascii="Corbel" w:hAnsi="Corbel"/>
              </w:rPr>
              <w:t>M</w:t>
            </w:r>
            <w:r w:rsidRPr="730FBD91" w:rsidR="00DD5DEC">
              <w:rPr>
                <w:rFonts w:ascii="Corbel" w:hAnsi="Corbel"/>
              </w:rPr>
              <w:t>a świadomość swojej wiedzy i umiejętności , rozumie potrzebę ciągłego dokształcania się i rozwoju zawodowego, wyznacza kierunki własnego rozwoju i kształcenia</w:t>
            </w:r>
          </w:p>
        </w:tc>
        <w:tc>
          <w:tcPr>
            <w:tcW w:w="1873" w:type="dxa"/>
          </w:tcPr>
          <w:p w:rsidRPr="002043D4" w:rsidR="00DD5DEC" w:rsidP="00E87F10" w:rsidRDefault="00DF45C3" w14:paraId="29FFD5C8" w14:textId="08C7607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K06</w:t>
            </w:r>
          </w:p>
        </w:tc>
      </w:tr>
      <w:tr w:rsidRPr="00F82D91" w:rsidR="00DD5DEC" w:rsidTr="730FBD91" w14:paraId="4E7323A1" w14:textId="77777777">
        <w:tc>
          <w:tcPr>
            <w:tcW w:w="1701" w:type="dxa"/>
          </w:tcPr>
          <w:p w:rsidRPr="00F82D91" w:rsidR="00DD5DEC" w:rsidP="00E87F10" w:rsidRDefault="00DD5DEC" w14:paraId="1589F3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F82D91" w:rsidR="00DD5DEC" w:rsidP="009F1CB9" w:rsidRDefault="009F1CB9" w14:paraId="685E5BC6" w14:textId="3F05D629">
            <w:pPr>
              <w:pStyle w:val="NormalnyWeb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9F1CB9">
              <w:rPr>
                <w:rFonts w:ascii="Corbel" w:hAnsi="Corbel"/>
              </w:rPr>
              <w:t>świadomego określenia poziomu swojej wiedzy</w:t>
            </w:r>
            <w:r>
              <w:rPr>
                <w:rFonts w:ascii="Corbel" w:hAnsi="Corbel"/>
              </w:rPr>
              <w:t xml:space="preserve"> z zakresu prawa karnego</w:t>
            </w:r>
          </w:p>
        </w:tc>
        <w:tc>
          <w:tcPr>
            <w:tcW w:w="1873" w:type="dxa"/>
          </w:tcPr>
          <w:p w:rsidRPr="002043D4" w:rsidR="00DD5DEC" w:rsidP="00E87F10" w:rsidRDefault="00DF45C3" w14:paraId="06F3B4FE" w14:textId="5DA498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K07</w:t>
            </w:r>
          </w:p>
        </w:tc>
      </w:tr>
    </w:tbl>
    <w:p w:rsidRPr="00F82D91" w:rsidR="0085747A" w:rsidP="00E87F10" w:rsidRDefault="0085747A" w14:paraId="322AA98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82D91" w:rsidR="0085747A" w:rsidP="00170F72" w:rsidRDefault="0085747A" w14:paraId="29B6C2A4" w14:textId="77777777">
      <w:pPr>
        <w:pStyle w:val="Akapitzlist"/>
        <w:numPr>
          <w:ilvl w:val="1"/>
          <w:numId w:val="3"/>
        </w:numPr>
        <w:spacing w:after="0" w:line="240" w:lineRule="auto"/>
        <w:ind w:left="709" w:hanging="425"/>
        <w:jc w:val="both"/>
        <w:rPr>
          <w:rFonts w:ascii="Corbel" w:hAnsi="Corbel"/>
          <w:b/>
          <w:sz w:val="24"/>
          <w:szCs w:val="24"/>
        </w:rPr>
      </w:pPr>
      <w:r w:rsidRPr="00F82D91">
        <w:rPr>
          <w:rFonts w:ascii="Corbel" w:hAnsi="Corbel"/>
          <w:b/>
          <w:sz w:val="24"/>
          <w:szCs w:val="24"/>
        </w:rPr>
        <w:t xml:space="preserve">TREŚCI PROGRAMOWE </w:t>
      </w:r>
    </w:p>
    <w:p w:rsidRPr="00F82D91" w:rsidR="0085747A" w:rsidP="00170F72" w:rsidRDefault="0085747A" w14:paraId="6355C732" w14:textId="777777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 zajęć praktycznych </w:t>
      </w:r>
    </w:p>
    <w:p w:rsidRPr="00F82D91" w:rsidR="0085747A" w:rsidP="00E87F10" w:rsidRDefault="0085747A" w14:paraId="6CC7BD27" w14:textId="77777777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F82D91" w:rsidR="0085747A" w:rsidTr="730FBD91" w14:paraId="1AA8A194" w14:textId="77777777">
        <w:tc>
          <w:tcPr>
            <w:tcW w:w="7229" w:type="dxa"/>
          </w:tcPr>
          <w:p w:rsidRPr="00F82D91" w:rsidR="0085747A" w:rsidP="113CB1E6" w:rsidRDefault="0085747A" w14:paraId="45B061E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F82D91" w:rsidR="00584A3C" w:rsidTr="730FBD91" w14:paraId="3211CF30" w14:textId="77777777">
        <w:tc>
          <w:tcPr>
            <w:tcW w:w="7229" w:type="dxa"/>
          </w:tcPr>
          <w:p w:rsidRPr="00F82D91" w:rsidR="00584A3C" w:rsidP="113CB1E6" w:rsidRDefault="00584A3C" w14:paraId="524B6941" w14:textId="619FDBF3">
            <w:pPr>
              <w:tabs>
                <w:tab w:val="left" w:pos="720"/>
              </w:tabs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 xml:space="preserve">Pojęcie, funkcje i </w:t>
            </w:r>
            <w:r w:rsidRPr="730FBD91" w:rsidR="00E62981">
              <w:rPr>
                <w:rFonts w:ascii="Corbel" w:hAnsi="Corbel" w:eastAsia="Corbel" w:cs="Corbel"/>
                <w:sz w:val="24"/>
                <w:szCs w:val="24"/>
              </w:rPr>
              <w:t>podział</w:t>
            </w:r>
            <w:r w:rsidRPr="730FBD91">
              <w:rPr>
                <w:rFonts w:ascii="Corbel" w:hAnsi="Corbel" w:eastAsia="Corbel" w:cs="Corbel"/>
                <w:sz w:val="24"/>
                <w:szCs w:val="24"/>
              </w:rPr>
              <w:t xml:space="preserve"> prawa karnego</w:t>
            </w:r>
          </w:p>
        </w:tc>
      </w:tr>
      <w:tr w:rsidRPr="00F82D91" w:rsidR="00584A3C" w:rsidTr="730FBD91" w14:paraId="4D32909E" w14:textId="77777777">
        <w:trPr>
          <w:trHeight w:val="300"/>
        </w:trPr>
        <w:tc>
          <w:tcPr>
            <w:tcW w:w="7229" w:type="dxa"/>
          </w:tcPr>
          <w:p w:rsidRPr="00F82D91" w:rsidR="00584A3C" w:rsidP="113CB1E6" w:rsidRDefault="00E62981" w14:paraId="70461F7A" w14:textId="58A1DAFD">
            <w:pPr>
              <w:tabs>
                <w:tab w:val="left" w:pos="720"/>
              </w:tabs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>Źródła prawa karnego</w:t>
            </w:r>
            <w:r w:rsidRPr="730FBD91" w:rsidR="002B5390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Pr="00F82D91" w:rsidR="00584A3C" w:rsidTr="730FBD91" w14:paraId="45370785" w14:textId="77777777">
        <w:tc>
          <w:tcPr>
            <w:tcW w:w="7229" w:type="dxa"/>
          </w:tcPr>
          <w:p w:rsidRPr="00F82D91" w:rsidR="00584A3C" w:rsidP="730FBD91" w:rsidRDefault="00E62981" w14:paraId="27E2DCA2" w14:textId="345B14D3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Czas popełnienia czynu zabronionego. Prawo karne intertemporalne</w:t>
            </w:r>
          </w:p>
        </w:tc>
      </w:tr>
      <w:tr w:rsidRPr="00F82D91" w:rsidR="00584A3C" w:rsidTr="730FBD91" w14:paraId="0680A665" w14:textId="77777777">
        <w:tc>
          <w:tcPr>
            <w:tcW w:w="7229" w:type="dxa"/>
          </w:tcPr>
          <w:p w:rsidRPr="00F82D91" w:rsidR="00584A3C" w:rsidP="730FBD91" w:rsidRDefault="00E62981" w14:paraId="6B285CE5" w14:textId="70541247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Miejsce popełnienia czynu zabronionego. Zasady prawa karnego międzynarodowego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05A6D5BF" w14:textId="77777777">
        <w:tc>
          <w:tcPr>
            <w:tcW w:w="7229" w:type="dxa"/>
          </w:tcPr>
          <w:p w:rsidRPr="00F82D91" w:rsidR="00584A3C" w:rsidP="730FBD91" w:rsidRDefault="00584A3C" w14:paraId="107C2512" w14:textId="1DBEE388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Pojęcie, struktura przestępstwa i podział przestępstw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1FE04AE0" w14:textId="77777777">
        <w:tc>
          <w:tcPr>
            <w:tcW w:w="7229" w:type="dxa"/>
          </w:tcPr>
          <w:p w:rsidRPr="00F82D91" w:rsidR="00584A3C" w:rsidP="730FBD91" w:rsidRDefault="00584A3C" w14:paraId="6C62A852" w14:textId="13921D4D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Ustawowe znamiona czynu zabronionego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2FDE27B1" w14:textId="77777777">
        <w:tc>
          <w:tcPr>
            <w:tcW w:w="7229" w:type="dxa"/>
          </w:tcPr>
          <w:p w:rsidRPr="00F82D91" w:rsidR="00584A3C" w:rsidP="730FBD91" w:rsidRDefault="00584A3C" w14:paraId="7AA53B3A" w14:textId="2936AAD8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Formy stadialne i zjawiskowe popełnienia przestępstwa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008A44C2" w14:textId="77777777">
        <w:tc>
          <w:tcPr>
            <w:tcW w:w="7229" w:type="dxa"/>
          </w:tcPr>
          <w:p w:rsidRPr="00F82D91" w:rsidR="00584A3C" w:rsidP="730FBD91" w:rsidRDefault="00814EEA" w14:paraId="78A58272" w14:textId="34B611E8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Zasada winy i o</w:t>
            </w:r>
            <w:r w:rsidRPr="730FBD91" w:rsidR="00584A3C">
              <w:rPr>
                <w:rFonts w:ascii="Corbel" w:hAnsi="Corbel" w:eastAsia="Corbel" w:cs="Corbel"/>
              </w:rPr>
              <w:t xml:space="preserve">koliczności </w:t>
            </w:r>
            <w:r w:rsidRPr="730FBD91">
              <w:rPr>
                <w:rFonts w:ascii="Corbel" w:hAnsi="Corbel" w:eastAsia="Corbel" w:cs="Corbel"/>
              </w:rPr>
              <w:t>uchylające winę</w:t>
            </w:r>
          </w:p>
        </w:tc>
      </w:tr>
      <w:tr w:rsidRPr="00F82D91" w:rsidR="00814EEA" w:rsidTr="730FBD91" w14:paraId="473FA8C9" w14:textId="77777777">
        <w:tc>
          <w:tcPr>
            <w:tcW w:w="7229" w:type="dxa"/>
          </w:tcPr>
          <w:p w:rsidRPr="00F82D91" w:rsidR="00814EEA" w:rsidP="730FBD91" w:rsidRDefault="00814EEA" w14:paraId="48357E6B" w14:textId="1452640F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Okoliczności uchylające bezprawność czynu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663A7B86" w14:textId="77777777">
        <w:tc>
          <w:tcPr>
            <w:tcW w:w="7229" w:type="dxa"/>
          </w:tcPr>
          <w:p w:rsidRPr="00F82D91" w:rsidR="00584A3C" w:rsidP="730FBD91" w:rsidRDefault="00584A3C" w14:paraId="537C64F9" w14:textId="2402E3F8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Zbieg przepisów</w:t>
            </w:r>
            <w:r w:rsidRPr="730FBD91" w:rsidR="00814EEA">
              <w:rPr>
                <w:rFonts w:ascii="Corbel" w:hAnsi="Corbel" w:eastAsia="Corbel" w:cs="Corbel"/>
              </w:rPr>
              <w:t xml:space="preserve">. Zbieg </w:t>
            </w:r>
            <w:r w:rsidRPr="730FBD91">
              <w:rPr>
                <w:rFonts w:ascii="Corbel" w:hAnsi="Corbel" w:eastAsia="Corbel" w:cs="Corbel"/>
              </w:rPr>
              <w:t>przestępstw.</w:t>
            </w:r>
            <w:r w:rsidRPr="730FBD91" w:rsidR="002B5390">
              <w:rPr>
                <w:rFonts w:ascii="Corbel" w:hAnsi="Corbel" w:eastAsia="Corbel" w:cs="Corbel"/>
              </w:rPr>
              <w:t xml:space="preserve"> Czyn ciągły. Ciąg przestępstw</w:t>
            </w:r>
          </w:p>
        </w:tc>
      </w:tr>
      <w:tr w:rsidRPr="00F82D91" w:rsidR="00584A3C" w:rsidTr="730FBD91" w14:paraId="113E50CF" w14:textId="77777777">
        <w:tc>
          <w:tcPr>
            <w:tcW w:w="7229" w:type="dxa"/>
          </w:tcPr>
          <w:p w:rsidRPr="002B5390" w:rsidR="00584A3C" w:rsidP="113CB1E6" w:rsidRDefault="0CF173B6" w14:paraId="6CA1AB87" w14:textId="4FE7B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P</w:t>
            </w:r>
            <w:r w:rsidRPr="730FBD91" w:rsidR="002B5390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ojęcie i funkcje kary. Rodzaje kar. Zasady wymierzania kar</w:t>
            </w:r>
          </w:p>
        </w:tc>
      </w:tr>
      <w:tr w:rsidRPr="00F82D91" w:rsidR="00584A3C" w:rsidTr="730FBD91" w14:paraId="31C5ACFD" w14:textId="77777777">
        <w:tc>
          <w:tcPr>
            <w:tcW w:w="7229" w:type="dxa"/>
          </w:tcPr>
          <w:p w:rsidRPr="00F82D91" w:rsidR="00584A3C" w:rsidP="730FBD91" w:rsidRDefault="002B5390" w14:paraId="1EAEC4EE" w14:textId="42C4966E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Pojęcie i funkcje środka karnego. Rodzaje ś</w:t>
            </w:r>
            <w:r w:rsidRPr="730FBD91" w:rsidR="00584A3C">
              <w:rPr>
                <w:rFonts w:ascii="Corbel" w:hAnsi="Corbel" w:eastAsia="Corbel" w:cs="Corbel"/>
              </w:rPr>
              <w:t>rodk</w:t>
            </w:r>
            <w:r w:rsidRPr="730FBD91">
              <w:rPr>
                <w:rFonts w:ascii="Corbel" w:hAnsi="Corbel" w:eastAsia="Corbel" w:cs="Corbel"/>
              </w:rPr>
              <w:t>ów</w:t>
            </w:r>
            <w:r w:rsidRPr="730FBD91" w:rsidR="00584A3C">
              <w:rPr>
                <w:rFonts w:ascii="Corbel" w:hAnsi="Corbel" w:eastAsia="Corbel" w:cs="Corbel"/>
              </w:rPr>
              <w:t xml:space="preserve"> karn</w:t>
            </w:r>
            <w:r w:rsidRPr="730FBD91">
              <w:rPr>
                <w:rFonts w:ascii="Corbel" w:hAnsi="Corbel" w:eastAsia="Corbel" w:cs="Corbel"/>
              </w:rPr>
              <w:t>ych. Zasady ich wymierzania</w:t>
            </w:r>
          </w:p>
        </w:tc>
      </w:tr>
      <w:tr w:rsidRPr="00F82D91" w:rsidR="00584A3C" w:rsidTr="730FBD91" w14:paraId="5A0DA4D7" w14:textId="77777777">
        <w:tc>
          <w:tcPr>
            <w:tcW w:w="7229" w:type="dxa"/>
          </w:tcPr>
          <w:p w:rsidRPr="00F82D91" w:rsidR="00584A3C" w:rsidP="730FBD91" w:rsidRDefault="00584A3C" w14:paraId="078A272D" w14:textId="4166E622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Środki związane z poddaniem sprawcy próbie</w:t>
            </w:r>
          </w:p>
        </w:tc>
      </w:tr>
      <w:tr w:rsidRPr="00F82D91" w:rsidR="00584A3C" w:rsidTr="730FBD91" w14:paraId="4F27B7D8" w14:textId="77777777">
        <w:tc>
          <w:tcPr>
            <w:tcW w:w="7229" w:type="dxa"/>
          </w:tcPr>
          <w:p w:rsidRPr="00F82D91" w:rsidR="00584A3C" w:rsidP="113CB1E6" w:rsidRDefault="002B5390" w14:paraId="5879AE7C" w14:textId="59297671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 xml:space="preserve">Środki zabezpieczające </w:t>
            </w:r>
          </w:p>
        </w:tc>
      </w:tr>
      <w:tr w:rsidRPr="00F82D91" w:rsidR="002B5390" w:rsidTr="730FBD91" w14:paraId="085AB7DE" w14:textId="77777777">
        <w:tc>
          <w:tcPr>
            <w:tcW w:w="7229" w:type="dxa"/>
          </w:tcPr>
          <w:p w:rsidRPr="00F82D91" w:rsidR="002B5390" w:rsidP="113CB1E6" w:rsidRDefault="002B5390" w14:paraId="351F2EFF" w14:textId="0A98A70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Zasady dotyczące sądowego wymiaru kary i środków karnych. Nadzwyczajny wymiar kary, okoliczności wpływające na złagodzenie lub obostrzenie wymiaru kary </w:t>
            </w:r>
          </w:p>
        </w:tc>
      </w:tr>
      <w:tr w:rsidRPr="00F82D91" w:rsidR="002B5390" w:rsidTr="730FBD91" w14:paraId="6AFBC568" w14:textId="77777777">
        <w:tc>
          <w:tcPr>
            <w:tcW w:w="7229" w:type="dxa"/>
          </w:tcPr>
          <w:p w:rsidR="002B5390" w:rsidP="113CB1E6" w:rsidRDefault="002B5390" w14:paraId="19EE6DEC" w14:textId="5F7AB9C3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>Przedawnienie. Zatarcie skazania</w:t>
            </w:r>
          </w:p>
        </w:tc>
      </w:tr>
    </w:tbl>
    <w:p w:rsidRPr="00F82D91" w:rsidR="005D2FC3" w:rsidP="00E87F10" w:rsidRDefault="005D2FC3" w14:paraId="30A440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170F72" w:rsidRDefault="0085747A" w14:paraId="28490F56" w14:textId="77777777">
      <w:pPr>
        <w:pStyle w:val="Punktygwne"/>
        <w:numPr>
          <w:ilvl w:val="1"/>
          <w:numId w:val="3"/>
        </w:numPr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METODY DYDAKTYCZNE</w:t>
      </w:r>
      <w:r w:rsidRPr="00F82D91">
        <w:rPr>
          <w:rFonts w:ascii="Corbel" w:hAnsi="Corbel"/>
          <w:b w:val="0"/>
          <w:smallCaps w:val="0"/>
          <w:szCs w:val="24"/>
        </w:rPr>
        <w:t xml:space="preserve"> </w:t>
      </w:r>
    </w:p>
    <w:p w:rsidRPr="00B07F62" w:rsidR="00B07F62" w:rsidP="00B07F62" w:rsidRDefault="00B07F62" w14:paraId="5D1D1EFF" w14:textId="4EB492E5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eastAsia="Cambria" w:asciiTheme="minorHAnsi" w:hAnsiTheme="minorHAnsi" w:cstheme="minorHAnsi"/>
          <w:sz w:val="24"/>
          <w:szCs w:val="24"/>
          <w:lang w:eastAsia="ar-SA"/>
        </w:rPr>
      </w:pPr>
      <w:r w:rsidRPr="00B07F62">
        <w:rPr>
          <w:rFonts w:asciiTheme="minorHAnsi" w:hAnsiTheme="minorHAnsi" w:cstheme="minorHAnsi"/>
          <w:bCs/>
          <w:smallCaps/>
          <w:szCs w:val="24"/>
        </w:rPr>
        <w:t>A</w:t>
      </w:r>
      <w:r w:rsidRPr="00B07F62">
        <w:rPr>
          <w:rFonts w:eastAsia="Cambria" w:asciiTheme="minorHAnsi" w:hAnsiTheme="minorHAnsi" w:cstheme="minorHAnsi"/>
          <w:sz w:val="24"/>
          <w:szCs w:val="24"/>
          <w:lang w:eastAsia="ar-SA"/>
        </w:rPr>
        <w:t>naliza</w:t>
      </w:r>
      <w:r w:rsidR="0073661F">
        <w:rPr>
          <w:rFonts w:eastAsia="Cambria" w:asciiTheme="minorHAnsi" w:hAnsiTheme="minorHAnsi" w:cstheme="minorHAnsi"/>
          <w:sz w:val="24"/>
          <w:szCs w:val="24"/>
          <w:lang w:eastAsia="ar-SA"/>
        </w:rPr>
        <w:t xml:space="preserve"> tekstu prawnego, analiza</w:t>
      </w:r>
      <w:r w:rsidRPr="00B07F62">
        <w:rPr>
          <w:rFonts w:eastAsia="Cambria" w:asciiTheme="minorHAnsi" w:hAnsiTheme="minorHAnsi" w:cstheme="minorHAnsi"/>
          <w:sz w:val="24"/>
          <w:szCs w:val="24"/>
          <w:lang w:eastAsia="ar-SA"/>
        </w:rPr>
        <w:t xml:space="preserve"> przypadków/stanu prawnego, praca w grupach, dyskusja, rozwiązywanie zadań/kazusów. </w:t>
      </w:r>
    </w:p>
    <w:p w:rsidRPr="00F82D91" w:rsidR="002B5C5A" w:rsidP="002B5C5A" w:rsidRDefault="002B5C5A" w14:paraId="15DE1961" w14:textId="77777777">
      <w:pPr>
        <w:pStyle w:val="Punktygwne"/>
        <w:spacing w:before="0" w:after="0"/>
        <w:ind w:left="862"/>
        <w:rPr>
          <w:rFonts w:ascii="Corbel" w:hAnsi="Corbel"/>
          <w:b w:val="0"/>
          <w:smallCaps w:val="0"/>
          <w:szCs w:val="24"/>
        </w:rPr>
      </w:pPr>
    </w:p>
    <w:p w:rsidR="0085747A" w:rsidP="00170F72" w:rsidRDefault="004E5699" w14:paraId="5EF05B7F" w14:textId="77777777">
      <w:pPr>
        <w:pStyle w:val="Punktygwne"/>
        <w:numPr>
          <w:ilvl w:val="0"/>
          <w:numId w:val="3"/>
        </w:numPr>
        <w:spacing w:before="0" w:after="0"/>
        <w:ind w:left="142" w:hanging="142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.  </w:t>
      </w:r>
      <w:r w:rsidRPr="00F82D91" w:rsidR="0085747A">
        <w:rPr>
          <w:rFonts w:ascii="Corbel" w:hAnsi="Corbel"/>
          <w:smallCaps w:val="0"/>
          <w:szCs w:val="24"/>
        </w:rPr>
        <w:t>METODY I KRYTERIA OCENY</w:t>
      </w:r>
    </w:p>
    <w:p w:rsidRPr="00F82D91" w:rsidR="004E5699" w:rsidP="004E5699" w:rsidRDefault="004E5699" w14:paraId="45F2EE6E" w14:textId="7777777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:rsidRPr="00F82D91" w:rsidR="0085747A" w:rsidP="004E5699" w:rsidRDefault="0085747A" w14:paraId="13B1BCE4" w14:textId="77777777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4.1 </w:t>
      </w:r>
      <w:r w:rsidRPr="00F82D91" w:rsidR="00F53AB2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>Sposoby weryfikacji efektów kształcenia</w:t>
      </w:r>
    </w:p>
    <w:p w:rsidRPr="00F82D91" w:rsidR="0085747A" w:rsidP="00E87F10" w:rsidRDefault="0085747A" w14:paraId="24A842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4"/>
        <w:gridCol w:w="4956"/>
        <w:gridCol w:w="2195"/>
      </w:tblGrid>
      <w:tr w:rsidRPr="00F82D91" w:rsidR="0085747A" w:rsidTr="00CA5200" w14:paraId="37BABCAD" w14:textId="77777777">
        <w:tc>
          <w:tcPr>
            <w:tcW w:w="1914" w:type="dxa"/>
            <w:vAlign w:val="center"/>
          </w:tcPr>
          <w:p w:rsidRPr="00F82D91" w:rsidR="0085747A" w:rsidP="004E5699" w:rsidRDefault="0085747A" w14:paraId="661A99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F82D91" w:rsidR="0085747A" w:rsidP="004E5699" w:rsidRDefault="0085747A" w14:paraId="258306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56" w:type="dxa"/>
          </w:tcPr>
          <w:p w:rsidRPr="00F82D91" w:rsidR="0085747A" w:rsidP="004E5699" w:rsidRDefault="0085747A" w14:paraId="2E93C1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Pr="00F82D91" w:rsidR="0085747A" w:rsidP="004E5699" w:rsidRDefault="0085747A" w14:paraId="75782B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5" w:type="dxa"/>
          </w:tcPr>
          <w:p w:rsidRPr="00F82D91" w:rsidR="0085747A" w:rsidP="004E5699" w:rsidRDefault="0085747A" w14:paraId="1E2620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82D91" w:rsidR="008B3C28" w:rsidTr="00CA5200" w14:paraId="4F329080" w14:textId="77777777">
        <w:tc>
          <w:tcPr>
            <w:tcW w:w="1914" w:type="dxa"/>
          </w:tcPr>
          <w:p w:rsidRPr="00F82D91" w:rsidR="008B3C28" w:rsidP="00E87F10" w:rsidRDefault="008B3C28" w14:paraId="11E50654" w14:textId="3811DE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="00CA5200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F82D91" w:rsidR="00CA520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E3F0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4956" w:type="dxa"/>
          </w:tcPr>
          <w:p w:rsidRPr="00F82D91" w:rsidR="008B3C28" w:rsidP="00E87F10" w:rsidRDefault="005F00A2" w14:paraId="1A3070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wyniki testu końcowego;</w:t>
            </w:r>
          </w:p>
          <w:p w:rsidRPr="00F82D91" w:rsidR="008B3C28" w:rsidP="00E87F10" w:rsidRDefault="005F00A2" w14:paraId="4F69E91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95" w:type="dxa"/>
          </w:tcPr>
          <w:p w:rsidRPr="00F82D91" w:rsidR="008B3C28" w:rsidP="00E87F10" w:rsidRDefault="00BA4E5D" w14:paraId="2D2067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Pr="00F82D91" w:rsidR="0085747A" w:rsidP="00E87F10" w:rsidRDefault="0085747A" w14:paraId="05F4B0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134837" w:rsidRDefault="0085747A" w14:paraId="1729D66E" w14:textId="77777777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4.2  </w:t>
      </w:r>
      <w:r w:rsidRPr="00F82D91" w:rsidR="00F53AB2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>Warunki zaliczenia przedmiotu (kryteria oceniania)</w:t>
      </w:r>
    </w:p>
    <w:p w:rsidRPr="00F82D91" w:rsidR="005F00A2" w:rsidP="00E87F10" w:rsidRDefault="005F00A2" w14:paraId="3B13F2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5"/>
      </w:tblGrid>
      <w:tr w:rsidRPr="00F82D91" w:rsidR="0085747A" w:rsidTr="00F53AB2" w14:paraId="24099D3C" w14:textId="77777777">
        <w:tc>
          <w:tcPr>
            <w:tcW w:w="9094" w:type="dxa"/>
          </w:tcPr>
          <w:p w:rsidRPr="00F82D91" w:rsidR="00074E66" w:rsidP="00074E66" w:rsidRDefault="00074E66" w14:paraId="6C969E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:rsidRPr="00CA5200" w:rsidR="00CA5200" w:rsidP="00CA5200" w:rsidRDefault="00CA5200" w14:paraId="3080216C" w14:textId="296FD8F7">
            <w:pPr>
              <w:suppressAutoHyphens/>
              <w:snapToGrid w:val="0"/>
              <w:spacing w:after="0" w:line="240" w:lineRule="auto"/>
              <w:jc w:val="both"/>
              <w:rPr>
                <w:rFonts w:eastAsia="Cambria" w:asciiTheme="minorHAnsi" w:hAnsiTheme="minorHAnsi" w:cstheme="minorHAnsi"/>
                <w:color w:val="FF0000"/>
                <w:sz w:val="24"/>
                <w:szCs w:val="24"/>
                <w:lang w:eastAsia="ar-SA"/>
              </w:rPr>
            </w:pP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Test jednokrotnego wyboru</w:t>
            </w:r>
            <w:r w:rsidR="00577F1D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,</w:t>
            </w: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 xml:space="preserve"> ograniczony czasowo bez dostępu do kodeksu karnego oraz obserwacja umiejętności praktycznych studenta w trakcie zajęć, w szczególności poparta wiedzą merytoryczną</w:t>
            </w:r>
            <w:r w:rsidR="00577F1D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 xml:space="preserve"> (</w:t>
            </w: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aktywność studenta na zajęciach</w:t>
            </w:r>
            <w:r w:rsidR="00577F1D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)</w:t>
            </w: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.</w:t>
            </w:r>
          </w:p>
          <w:p w:rsidRPr="00CA5200" w:rsidR="00CA5200" w:rsidP="00CA5200" w:rsidRDefault="00CA5200" w14:paraId="3E8EF5F7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</w:pPr>
          </w:p>
          <w:p w:rsidRPr="00CA5200" w:rsidR="00CA5200" w:rsidP="00CA5200" w:rsidRDefault="00CA5200" w14:paraId="0D7ED462" w14:textId="2985AC9C">
            <w:pPr>
              <w:suppressAutoHyphens/>
              <w:snapToGrid w:val="0"/>
              <w:spacing w:after="0" w:line="240" w:lineRule="auto"/>
              <w:jc w:val="both"/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</w:pP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min.</w:t>
            </w: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 xml:space="preserve"> 50% pozytywnych odpowiedzi z testu.</w:t>
            </w:r>
          </w:p>
          <w:p w:rsidRPr="00F82D91" w:rsidR="0085747A" w:rsidP="00CA5200" w:rsidRDefault="0085747A" w14:paraId="77B98A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F82D91" w:rsidR="0085747A" w:rsidP="00E87F10" w:rsidRDefault="0085747A" w14:paraId="1FE1DB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F53AB2" w:rsidRDefault="0085747A" w14:paraId="36BBA72A" w14:textId="77777777">
      <w:pPr>
        <w:pStyle w:val="Punktygwne"/>
        <w:spacing w:before="0" w:after="0"/>
        <w:ind w:left="705" w:hanging="70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5. </w:t>
      </w:r>
      <w:r w:rsidRPr="00F82D91" w:rsidR="00F53AB2">
        <w:rPr>
          <w:rFonts w:ascii="Corbel" w:hAnsi="Corbel"/>
          <w:smallCaps w:val="0"/>
          <w:szCs w:val="24"/>
        </w:rPr>
        <w:tab/>
      </w:r>
      <w:r w:rsidRPr="00F82D91" w:rsidR="00F53AB2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Pr="00F82D91" w:rsidR="0085747A" w:rsidP="00E87F10" w:rsidRDefault="0085747A" w14:paraId="5808CA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Pr="009C54AE" w:rsidR="004E5699" w:rsidTr="6E3BC599" w14:paraId="3AA9E5E5" w14:textId="77777777">
        <w:tc>
          <w:tcPr>
            <w:tcW w:w="4731" w:type="dxa"/>
            <w:tcMar/>
            <w:vAlign w:val="center"/>
          </w:tcPr>
          <w:p w:rsidRPr="009C54AE" w:rsidR="004E5699" w:rsidP="003D3D02" w:rsidRDefault="004E5699" w14:paraId="645AE9C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3D3D02" w:rsidRDefault="004E5699" w14:paraId="0EC8712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4E5699" w:rsidTr="6E3BC599" w14:paraId="4F141FE0" w14:textId="77777777">
        <w:tc>
          <w:tcPr>
            <w:tcW w:w="4731" w:type="dxa"/>
            <w:tcMar/>
          </w:tcPr>
          <w:p w:rsidRPr="009C54AE" w:rsidR="004E5699" w:rsidP="003D3D02" w:rsidRDefault="004E5699" w14:paraId="22E55E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134837" w14:paraId="545EAC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E569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4E5699" w:rsidTr="6E3BC599" w14:paraId="0B9609AA" w14:textId="77777777">
        <w:tc>
          <w:tcPr>
            <w:tcW w:w="4731" w:type="dxa"/>
            <w:tcMar/>
          </w:tcPr>
          <w:p w:rsidRPr="009C54AE" w:rsidR="004E5699" w:rsidP="003D3D02" w:rsidRDefault="004E5699" w14:paraId="5217AD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4E5699" w:rsidP="003D3D02" w:rsidRDefault="004E5699" w14:paraId="7174E6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4E5699" w14:paraId="2CB3DF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4E5699" w:rsidTr="6E3BC599" w14:paraId="57D6104D" w14:textId="77777777">
        <w:tc>
          <w:tcPr>
            <w:tcW w:w="4731" w:type="dxa"/>
            <w:tcMar/>
          </w:tcPr>
          <w:p w:rsidRPr="009C54AE" w:rsidR="004E5699" w:rsidP="003D3D02" w:rsidRDefault="004E5699" w14:paraId="15FD75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4E5699" w:rsidP="003D3D02" w:rsidRDefault="004E5699" w14:paraId="379B53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6E3BC599" w:rsidRDefault="004E5699" w14:paraId="5CDAFAD8" w14:textId="6C87C37F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/>
                <w:sz w:val="24"/>
                <w:szCs w:val="24"/>
              </w:rPr>
            </w:pPr>
            <w:r w:rsidRPr="6E3BC599" w:rsidR="5767F48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4E5699" w:rsidTr="6E3BC599" w14:paraId="005F375E" w14:textId="77777777">
        <w:tc>
          <w:tcPr>
            <w:tcW w:w="4731" w:type="dxa"/>
            <w:tcMar/>
          </w:tcPr>
          <w:p w:rsidRPr="009C54AE" w:rsidR="004E5699" w:rsidP="003D3D02" w:rsidRDefault="004E5699" w14:paraId="4A3C40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134837" w14:paraId="04710F28" w14:textId="30CBF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E3BC599" w:rsidR="00134837">
              <w:rPr>
                <w:rFonts w:ascii="Corbel" w:hAnsi="Corbel"/>
                <w:sz w:val="24"/>
                <w:szCs w:val="24"/>
              </w:rPr>
              <w:t>6</w:t>
            </w:r>
            <w:r w:rsidRPr="6E3BC599" w:rsidR="4FD395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4E5699" w:rsidTr="6E3BC599" w14:paraId="6DA154B3" w14:textId="77777777">
        <w:tc>
          <w:tcPr>
            <w:tcW w:w="4731" w:type="dxa"/>
            <w:tcMar/>
          </w:tcPr>
          <w:p w:rsidRPr="009C54AE" w:rsidR="004E5699" w:rsidP="003D3D02" w:rsidRDefault="004E5699" w14:paraId="5FDBCF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4E5699" w14:paraId="0EBC6C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4E5699" w:rsidP="004E5699" w:rsidRDefault="004E5699" w14:paraId="613B57E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F82D91" w:rsidR="0085747A" w:rsidP="00E87F10" w:rsidRDefault="0085747A" w14:paraId="3CA822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170F72" w:rsidRDefault="0085747A" w14:paraId="19515237" w14:textId="77777777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PRAKTYKI ZAWODOWE W RAMACH </w:t>
      </w:r>
      <w:r w:rsidR="004E5699">
        <w:rPr>
          <w:rFonts w:ascii="Corbel" w:hAnsi="Corbel"/>
          <w:smallCaps w:val="0"/>
          <w:szCs w:val="24"/>
        </w:rPr>
        <w:t>PRZEDMIOTU</w:t>
      </w:r>
    </w:p>
    <w:p w:rsidRPr="00F82D91" w:rsidR="0085747A" w:rsidP="00E87F10" w:rsidRDefault="0085747A" w14:paraId="5FCBD9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Pr="00F82D91" w:rsidR="0085747A" w:rsidTr="00F53AB2" w14:paraId="0AE03E67" w14:textId="77777777">
        <w:tc>
          <w:tcPr>
            <w:tcW w:w="3544" w:type="dxa"/>
          </w:tcPr>
          <w:p w:rsidRPr="00F82D91" w:rsidR="0085747A" w:rsidP="00E87F10" w:rsidRDefault="0085747A" w14:paraId="2A66D5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Pr="00F82D91" w:rsidR="0085747A" w:rsidP="00E87F10" w:rsidRDefault="00F53AB2" w14:paraId="460D64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F82D91" w:rsidR="0085747A" w:rsidTr="00F53AB2" w14:paraId="756624C3" w14:textId="77777777">
        <w:tc>
          <w:tcPr>
            <w:tcW w:w="3544" w:type="dxa"/>
          </w:tcPr>
          <w:p w:rsidRPr="00F82D91" w:rsidR="0085747A" w:rsidP="00E87F10" w:rsidRDefault="0085747A" w14:paraId="57C69E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Pr="00F82D91" w:rsidR="0085747A" w:rsidP="00E87F10" w:rsidRDefault="00F53AB2" w14:paraId="79BD7C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F82D91" w:rsidR="0085747A" w:rsidP="00E87F10" w:rsidRDefault="0085747A" w14:paraId="6A9D342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82D91" w:rsidR="0085747A" w:rsidP="00170F72" w:rsidRDefault="0085747A" w14:paraId="2BE71BAE" w14:textId="77777777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F82D91" w:rsidR="0085747A" w:rsidTr="730FBD91" w14:paraId="600C6E9E" w14:textId="77777777">
        <w:tc>
          <w:tcPr>
            <w:tcW w:w="8789" w:type="dxa"/>
          </w:tcPr>
          <w:p w:rsidRPr="00F82D91" w:rsidR="0085747A" w:rsidP="730FBD91" w:rsidRDefault="0085747A" w14:paraId="5C1DB5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0FBD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730FBD91" w:rsidP="730FBD91" w:rsidRDefault="730FBD91" w14:paraId="55487EFD" w14:textId="570EA4F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Pr="00F82D91" w:rsidR="0085747A" w:rsidP="730FBD91" w:rsidRDefault="3AB90585" w14:paraId="5E1BBF42" w14:textId="0DA948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30FBD91">
              <w:rPr>
                <w:rFonts w:ascii="Corbel" w:hAnsi="Corbel"/>
                <w:sz w:val="24"/>
                <w:szCs w:val="24"/>
              </w:rPr>
              <w:t>Gardocki</w:t>
            </w:r>
            <w:r w:rsidRPr="730FBD91" w:rsidR="05A6E55D">
              <w:rPr>
                <w:rFonts w:ascii="Corbel" w:hAnsi="Corbel"/>
                <w:sz w:val="24"/>
                <w:szCs w:val="24"/>
              </w:rPr>
              <w:t xml:space="preserve"> L.</w:t>
            </w:r>
            <w:r w:rsidRPr="730FBD91">
              <w:rPr>
                <w:rFonts w:ascii="Corbel" w:hAnsi="Corbel"/>
                <w:sz w:val="24"/>
                <w:szCs w:val="24"/>
              </w:rPr>
              <w:t xml:space="preserve">, </w:t>
            </w:r>
            <w:r w:rsidRPr="730FBD91">
              <w:rPr>
                <w:rFonts w:ascii="Corbel" w:hAnsi="Corbel"/>
                <w:i/>
                <w:iCs/>
                <w:sz w:val="24"/>
                <w:szCs w:val="24"/>
              </w:rPr>
              <w:t>Prawo karne</w:t>
            </w:r>
            <w:r w:rsidRPr="730FBD9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730FBD91" w:rsidR="791B57BA">
              <w:rPr>
                <w:rFonts w:ascii="Corbel" w:hAnsi="Corbel"/>
                <w:sz w:val="24"/>
                <w:szCs w:val="24"/>
              </w:rPr>
              <w:t>20</w:t>
            </w:r>
            <w:r w:rsidRPr="730FBD91">
              <w:rPr>
                <w:rFonts w:ascii="Corbel" w:hAnsi="Corbel"/>
                <w:sz w:val="24"/>
                <w:szCs w:val="24"/>
              </w:rPr>
              <w:t>, C.H. Beck, Warszawa 201</w:t>
            </w:r>
            <w:r w:rsidRPr="730FBD91" w:rsidR="791B57BA">
              <w:rPr>
                <w:rFonts w:ascii="Corbel" w:hAnsi="Corbel"/>
                <w:sz w:val="24"/>
                <w:szCs w:val="24"/>
              </w:rPr>
              <w:t>7</w:t>
            </w:r>
            <w:r w:rsidRPr="730FBD91">
              <w:rPr>
                <w:rFonts w:ascii="Corbel" w:hAnsi="Corbel"/>
                <w:sz w:val="24"/>
                <w:szCs w:val="24"/>
              </w:rPr>
              <w:t>.</w:t>
            </w:r>
          </w:p>
          <w:p w:rsidRPr="00F82D91" w:rsidR="0085747A" w:rsidP="730FBD91" w:rsidRDefault="24D01F74" w14:paraId="0E54A361" w14:textId="6338C24A">
            <w:pPr>
              <w:spacing w:after="0"/>
            </w:pP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Marek A., Konarska-</w:t>
            </w:r>
            <w:proofErr w:type="spellStart"/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Wrzosek</w:t>
            </w:r>
            <w:proofErr w:type="spellEnd"/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V., </w:t>
            </w:r>
            <w:r w:rsidRPr="730FBD91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karne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Warszawa 2019.</w:t>
            </w:r>
          </w:p>
        </w:tc>
      </w:tr>
      <w:tr w:rsidRPr="00F82D91" w:rsidR="0085747A" w:rsidTr="730FBD91" w14:paraId="4D0135A5" w14:textId="77777777">
        <w:tc>
          <w:tcPr>
            <w:tcW w:w="8789" w:type="dxa"/>
          </w:tcPr>
          <w:p w:rsidRPr="00F82D91" w:rsidR="0085747A" w:rsidP="730FBD91" w:rsidRDefault="0085747A" w14:paraId="57FC8D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0FBD91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7A45DAAF" w:rsidP="730FBD91" w:rsidRDefault="7A45DAAF" w14:paraId="67BC4345" w14:textId="2A355F5D">
            <w:pPr>
              <w:spacing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Berg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 xml:space="preserve"> J.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 Namysłowska-Gabrysiak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 xml:space="preserve"> B., </w:t>
            </w:r>
            <w:r w:rsidRPr="730FBD91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Prawo karne- część ogólna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>, Warszawa 2019.</w:t>
            </w:r>
          </w:p>
          <w:p w:rsidRPr="002043D4" w:rsidR="009B4FEB" w:rsidP="730FBD91" w:rsidRDefault="25EFED15" w14:paraId="277F1B7D" w14:textId="1894568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lang w:eastAsia="pl-PL"/>
              </w:rPr>
            </w:pPr>
            <w:r w:rsidRPr="730FBD91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 xml:space="preserve">Bogdan </w:t>
            </w:r>
            <w:r w:rsidRPr="730FBD91" w:rsidR="4C0561B8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 xml:space="preserve">G. </w:t>
            </w:r>
            <w:r w:rsidRPr="730FBD91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 xml:space="preserve">(et. a), </w:t>
            </w:r>
            <w:r w:rsidRPr="730FBD91">
              <w:rPr>
                <w:rFonts w:ascii="Corbel" w:hAnsi="Corbel" w:eastAsia="Corbel" w:cs="Corbel"/>
                <w:b w:val="0"/>
                <w:i/>
                <w:iCs/>
                <w:smallCaps w:val="0"/>
                <w:lang w:eastAsia="pl-PL"/>
              </w:rPr>
              <w:t>Prawo karne materialne. Zbiór Kazusów</w:t>
            </w:r>
            <w:r w:rsidRPr="730FBD91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 xml:space="preserve"> </w:t>
            </w:r>
            <w:r w:rsidRPr="730FBD91">
              <w:rPr>
                <w:rFonts w:ascii="Corbel" w:hAnsi="Corbel" w:eastAsia="Corbel" w:cs="Corbel"/>
                <w:b w:val="0"/>
                <w:i/>
                <w:iCs/>
                <w:smallCaps w:val="0"/>
                <w:lang w:eastAsia="pl-PL"/>
              </w:rPr>
              <w:t>do nauki prawa karnego materialnego</w:t>
            </w:r>
            <w:r w:rsidRPr="730FBD91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>, Warszawa wyd. 2013, 2010, 2009.</w:t>
            </w:r>
          </w:p>
          <w:p w:rsidR="3F577F98" w:rsidP="730FBD91" w:rsidRDefault="3F577F98" w14:paraId="2567EC5C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hAnsi="Corbel" w:eastAsia="Corbel" w:cs="Corbel"/>
                <w:i/>
                <w:iCs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, red. A. Zoll</w:t>
            </w:r>
            <w:r w:rsidRPr="730FBD91">
              <w:rPr>
                <w:rFonts w:ascii="Corbel" w:hAnsi="Corbel" w:eastAsia="Corbel" w:cs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WK&amp;LEX, Warszawa 2016.</w:t>
            </w:r>
          </w:p>
          <w:p w:rsidR="7F4DB2F1" w:rsidP="730FBD91" w:rsidRDefault="7F4DB2F1" w14:paraId="67836E57" w14:textId="6B313FC3">
            <w:pPr>
              <w:spacing w:line="240" w:lineRule="auto"/>
            </w:pPr>
            <w:r w:rsidRPr="730FBD91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</w:t>
            </w:r>
            <w:r w:rsidRPr="730FBD91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rawo karne. Część ogólna, szczególna i wojskowa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>red.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 xml:space="preserve">T. </w:t>
            </w:r>
            <w:proofErr w:type="spellStart"/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Dukiet</w:t>
            </w:r>
            <w:proofErr w:type="spellEnd"/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>-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Nagórska (i in.), 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>Warszawa 2018.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:rsidR="7F4DB2F1" w:rsidP="730FBD91" w:rsidRDefault="7F4DB2F1" w14:paraId="12334573" w14:textId="13A4B659">
            <w:pPr>
              <w:spacing w:line="240" w:lineRule="auto"/>
            </w:pPr>
            <w:r w:rsidRPr="730FBD91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karne: pytania, kazusy, tablice, testy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red. K. Wiak, Warszawa 2018.</w:t>
            </w:r>
          </w:p>
          <w:p w:rsidR="3F577F98" w:rsidP="730FBD91" w:rsidRDefault="3F577F98" w14:paraId="0B2B7864" w14:textId="1F8D4562">
            <w:p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Wróbel W., Zoll A., </w:t>
            </w:r>
            <w:r w:rsidRPr="730FBD91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Polskie prawo karne część ogólna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Kraków 2014.</w:t>
            </w:r>
          </w:p>
          <w:p w:rsidR="3F577F98" w:rsidP="730FBD91" w:rsidRDefault="3F577F98" w14:paraId="494C222F" w14:textId="241FFA92">
            <w:pPr>
              <w:spacing w:line="240" w:lineRule="auto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proofErr w:type="spellStart"/>
            <w:r w:rsidRPr="730FBD91">
              <w:rPr>
                <w:rFonts w:ascii="Corbel" w:hAnsi="Corbel" w:eastAsia="Corbel" w:cs="Corbel"/>
                <w:sz w:val="24"/>
                <w:szCs w:val="24"/>
              </w:rPr>
              <w:lastRenderedPageBreak/>
              <w:t>Zawłocki</w:t>
            </w:r>
            <w:proofErr w:type="spellEnd"/>
            <w:r w:rsidRPr="730FBD91">
              <w:rPr>
                <w:rFonts w:ascii="Corbel" w:hAnsi="Corbel" w:eastAsia="Corbel" w:cs="Corbel"/>
                <w:sz w:val="24"/>
                <w:szCs w:val="24"/>
              </w:rPr>
              <w:t xml:space="preserve"> R.,  Królikowski M., </w:t>
            </w:r>
            <w:r w:rsidRPr="730FBD91">
              <w:rPr>
                <w:rFonts w:ascii="Corbel" w:hAnsi="Corbel" w:eastAsia="Corbel" w:cs="Corbel"/>
                <w:i/>
                <w:iCs/>
                <w:sz w:val="24"/>
                <w:szCs w:val="24"/>
                <w:lang w:eastAsia="pl-PL"/>
              </w:rPr>
              <w:t xml:space="preserve">Prawo karne, </w:t>
            </w: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wyd. 3, C.H. Beck, 2018.</w:t>
            </w:r>
          </w:p>
          <w:p w:rsidR="730FBD91" w:rsidP="730FBD91" w:rsidRDefault="730FBD91" w14:paraId="2763B4C6" w14:textId="7E51223D">
            <w:pPr>
              <w:rPr>
                <w:rFonts w:ascii="Corbel" w:hAnsi="Corbel" w:eastAsia="Corbel" w:cs="Corbel"/>
                <w:smallCaps/>
              </w:rPr>
            </w:pPr>
          </w:p>
          <w:p w:rsidR="730FBD91" w:rsidP="730FBD91" w:rsidRDefault="730FBD91" w14:paraId="551835B0" w14:textId="17A58745">
            <w:pPr>
              <w:pStyle w:val="Punktygwne"/>
              <w:spacing w:before="0" w:after="0"/>
              <w:rPr>
                <w:rFonts w:eastAsia="Times New Roman" w:asciiTheme="minorHAnsi" w:hAnsiTheme="minorHAnsi" w:cstheme="minorBidi"/>
                <w:bCs/>
                <w:smallCaps w:val="0"/>
                <w:szCs w:val="24"/>
                <w:lang w:eastAsia="pl-PL"/>
              </w:rPr>
            </w:pPr>
          </w:p>
          <w:p w:rsidRPr="00F82D91" w:rsidR="0085747A" w:rsidP="00E87F10" w:rsidRDefault="0085747A" w14:paraId="6B9EFA9C" w14:textId="1F054043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:rsidRPr="00F82D91" w:rsidR="0085747A" w:rsidP="002043D4" w:rsidRDefault="0085747A" w14:paraId="4273E8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A760FD" w:rsidRDefault="0085747A" w14:paraId="73A22C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A760FD" w:rsidRDefault="0085747A" w14:paraId="2F99D1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F82D91" w:rsidR="005D2FC3" w:rsidRDefault="005D2FC3" w14:paraId="3B06184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Pr="00F82D91" w:rsidR="005D2FC3" w:rsidSect="004E5699">
      <w:pgSz w:w="11906" w:h="16838" w:orient="portrait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271" w:rsidP="00C16ABF" w:rsidRDefault="00A96271" w14:paraId="669408A8" w14:textId="77777777">
      <w:pPr>
        <w:spacing w:after="0" w:line="240" w:lineRule="auto"/>
      </w:pPr>
      <w:r>
        <w:separator/>
      </w:r>
    </w:p>
  </w:endnote>
  <w:endnote w:type="continuationSeparator" w:id="0">
    <w:p w:rsidR="00A96271" w:rsidP="00C16ABF" w:rsidRDefault="00A96271" w14:paraId="6D6B7F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271" w:rsidP="00C16ABF" w:rsidRDefault="00A96271" w14:paraId="4C8C59E4" w14:textId="77777777">
      <w:pPr>
        <w:spacing w:after="0" w:line="240" w:lineRule="auto"/>
      </w:pPr>
      <w:r>
        <w:separator/>
      </w:r>
    </w:p>
  </w:footnote>
  <w:footnote w:type="continuationSeparator" w:id="0">
    <w:p w:rsidR="00A96271" w:rsidP="00C16ABF" w:rsidRDefault="00A96271" w14:paraId="17A5252C" w14:textId="77777777">
      <w:pPr>
        <w:spacing w:after="0" w:line="240" w:lineRule="auto"/>
      </w:pPr>
      <w:r>
        <w:continuationSeparator/>
      </w:r>
    </w:p>
  </w:footnote>
  <w:footnote w:id="1">
    <w:p w:rsidR="002B5C5A" w:rsidRDefault="002B5C5A" w14:paraId="299BBDC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</w:t>
      </w:r>
      <w:r w:rsidR="004E5699">
        <w:t xml:space="preserve"> wykonywania zawodu nauczyciela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 w15:restartNumberingAfterBreak="0">
    <w:nsid w:val="01E428CE"/>
    <w:multiLevelType w:val="multilevel"/>
    <w:tmpl w:val="94421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7E2F9D"/>
    <w:multiLevelType w:val="multilevel"/>
    <w:tmpl w:val="25F8F4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926CC4"/>
    <w:multiLevelType w:val="hybridMultilevel"/>
    <w:tmpl w:val="3468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7E18"/>
    <w:rsid w:val="00022ECE"/>
    <w:rsid w:val="00031982"/>
    <w:rsid w:val="000349C0"/>
    <w:rsid w:val="00041326"/>
    <w:rsid w:val="00042A51"/>
    <w:rsid w:val="00042D2E"/>
    <w:rsid w:val="00044C82"/>
    <w:rsid w:val="00055B30"/>
    <w:rsid w:val="00070ED6"/>
    <w:rsid w:val="000726FB"/>
    <w:rsid w:val="000742DC"/>
    <w:rsid w:val="00074E66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D0E10"/>
    <w:rsid w:val="000E3792"/>
    <w:rsid w:val="000F1C57"/>
    <w:rsid w:val="000F5615"/>
    <w:rsid w:val="00106448"/>
    <w:rsid w:val="0012560E"/>
    <w:rsid w:val="00127108"/>
    <w:rsid w:val="00134837"/>
    <w:rsid w:val="00134B13"/>
    <w:rsid w:val="00144186"/>
    <w:rsid w:val="00145232"/>
    <w:rsid w:val="00146BC0"/>
    <w:rsid w:val="00154381"/>
    <w:rsid w:val="00164FA7"/>
    <w:rsid w:val="00166A03"/>
    <w:rsid w:val="00170903"/>
    <w:rsid w:val="00170F72"/>
    <w:rsid w:val="00176083"/>
    <w:rsid w:val="001A70D2"/>
    <w:rsid w:val="001D657B"/>
    <w:rsid w:val="001E0209"/>
    <w:rsid w:val="001E5EF8"/>
    <w:rsid w:val="001F2CA2"/>
    <w:rsid w:val="002043D4"/>
    <w:rsid w:val="002144C0"/>
    <w:rsid w:val="0022477D"/>
    <w:rsid w:val="002336F9"/>
    <w:rsid w:val="0024028F"/>
    <w:rsid w:val="00244ABC"/>
    <w:rsid w:val="00277BA9"/>
    <w:rsid w:val="00281FF2"/>
    <w:rsid w:val="002857DE"/>
    <w:rsid w:val="00291567"/>
    <w:rsid w:val="002A2389"/>
    <w:rsid w:val="002A671D"/>
    <w:rsid w:val="002B419A"/>
    <w:rsid w:val="002B4D55"/>
    <w:rsid w:val="002B5390"/>
    <w:rsid w:val="002B5C5A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26AE5"/>
    <w:rsid w:val="003343CF"/>
    <w:rsid w:val="00340908"/>
    <w:rsid w:val="00342205"/>
    <w:rsid w:val="00346FE9"/>
    <w:rsid w:val="0034759A"/>
    <w:rsid w:val="003503F6"/>
    <w:rsid w:val="00351D60"/>
    <w:rsid w:val="003530DD"/>
    <w:rsid w:val="003A1176"/>
    <w:rsid w:val="003A4EC8"/>
    <w:rsid w:val="003C0BAE"/>
    <w:rsid w:val="003D18A9"/>
    <w:rsid w:val="003D6CE2"/>
    <w:rsid w:val="003E0C1B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4573B"/>
    <w:rsid w:val="00447723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5B2"/>
    <w:rsid w:val="004C3298"/>
    <w:rsid w:val="004D5282"/>
    <w:rsid w:val="004E5699"/>
    <w:rsid w:val="004F1551"/>
    <w:rsid w:val="004F55A3"/>
    <w:rsid w:val="0050496F"/>
    <w:rsid w:val="00533728"/>
    <w:rsid w:val="005363C4"/>
    <w:rsid w:val="00536BDE"/>
    <w:rsid w:val="0054316C"/>
    <w:rsid w:val="00543ACC"/>
    <w:rsid w:val="00577F1D"/>
    <w:rsid w:val="00584A3C"/>
    <w:rsid w:val="005A0855"/>
    <w:rsid w:val="005A3196"/>
    <w:rsid w:val="005C080F"/>
    <w:rsid w:val="005C27C8"/>
    <w:rsid w:val="005C55E5"/>
    <w:rsid w:val="005C696A"/>
    <w:rsid w:val="005D2FC3"/>
    <w:rsid w:val="005E6E85"/>
    <w:rsid w:val="005F00A2"/>
    <w:rsid w:val="005F31D2"/>
    <w:rsid w:val="00607082"/>
    <w:rsid w:val="0061029B"/>
    <w:rsid w:val="00621CE1"/>
    <w:rsid w:val="00623643"/>
    <w:rsid w:val="00647FA8"/>
    <w:rsid w:val="006620D9"/>
    <w:rsid w:val="00671958"/>
    <w:rsid w:val="00682A28"/>
    <w:rsid w:val="00695330"/>
    <w:rsid w:val="006A2387"/>
    <w:rsid w:val="006D050F"/>
    <w:rsid w:val="006D6139"/>
    <w:rsid w:val="006E5D65"/>
    <w:rsid w:val="006F1FBC"/>
    <w:rsid w:val="007072BA"/>
    <w:rsid w:val="00713597"/>
    <w:rsid w:val="00724677"/>
    <w:rsid w:val="00725459"/>
    <w:rsid w:val="00734608"/>
    <w:rsid w:val="0073661F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3299"/>
    <w:rsid w:val="007C3BCC"/>
    <w:rsid w:val="007D6CEF"/>
    <w:rsid w:val="007D6E56"/>
    <w:rsid w:val="007F4155"/>
    <w:rsid w:val="00814EEA"/>
    <w:rsid w:val="0081707E"/>
    <w:rsid w:val="008449B3"/>
    <w:rsid w:val="0085747A"/>
    <w:rsid w:val="00885F64"/>
    <w:rsid w:val="008917F9"/>
    <w:rsid w:val="008A45F7"/>
    <w:rsid w:val="008B3C28"/>
    <w:rsid w:val="008C0CC0"/>
    <w:rsid w:val="008C19A9"/>
    <w:rsid w:val="008C379D"/>
    <w:rsid w:val="008C5147"/>
    <w:rsid w:val="008C5359"/>
    <w:rsid w:val="008C5363"/>
    <w:rsid w:val="008D3DFB"/>
    <w:rsid w:val="008E3F0B"/>
    <w:rsid w:val="008E64F4"/>
    <w:rsid w:val="008F12C9"/>
    <w:rsid w:val="008F6E29"/>
    <w:rsid w:val="00916188"/>
    <w:rsid w:val="00935166"/>
    <w:rsid w:val="009514C0"/>
    <w:rsid w:val="00953DE4"/>
    <w:rsid w:val="00954A07"/>
    <w:rsid w:val="00977ECE"/>
    <w:rsid w:val="00992144"/>
    <w:rsid w:val="00997125"/>
    <w:rsid w:val="009A78D9"/>
    <w:rsid w:val="009B4FEB"/>
    <w:rsid w:val="009C0EEB"/>
    <w:rsid w:val="009C3E31"/>
    <w:rsid w:val="009C788E"/>
    <w:rsid w:val="009F1CB9"/>
    <w:rsid w:val="009F3C5C"/>
    <w:rsid w:val="00A05F87"/>
    <w:rsid w:val="00A2245B"/>
    <w:rsid w:val="00A30110"/>
    <w:rsid w:val="00A36899"/>
    <w:rsid w:val="00A371F6"/>
    <w:rsid w:val="00A37A92"/>
    <w:rsid w:val="00A54817"/>
    <w:rsid w:val="00A60799"/>
    <w:rsid w:val="00A760FD"/>
    <w:rsid w:val="00A81648"/>
    <w:rsid w:val="00A9500C"/>
    <w:rsid w:val="00A96271"/>
    <w:rsid w:val="00A97DE1"/>
    <w:rsid w:val="00AA69C5"/>
    <w:rsid w:val="00AB053C"/>
    <w:rsid w:val="00AD1146"/>
    <w:rsid w:val="00AD27D3"/>
    <w:rsid w:val="00AD66D6"/>
    <w:rsid w:val="00AE1160"/>
    <w:rsid w:val="00AE203C"/>
    <w:rsid w:val="00AE23E9"/>
    <w:rsid w:val="00AE2E74"/>
    <w:rsid w:val="00AE5FCB"/>
    <w:rsid w:val="00AF01D6"/>
    <w:rsid w:val="00AF2C1E"/>
    <w:rsid w:val="00B048D5"/>
    <w:rsid w:val="00B06ECC"/>
    <w:rsid w:val="00B07F62"/>
    <w:rsid w:val="00B135B1"/>
    <w:rsid w:val="00B40ADB"/>
    <w:rsid w:val="00B432B0"/>
    <w:rsid w:val="00B43B77"/>
    <w:rsid w:val="00B43E80"/>
    <w:rsid w:val="00B55D05"/>
    <w:rsid w:val="00B607DB"/>
    <w:rsid w:val="00B63943"/>
    <w:rsid w:val="00B66529"/>
    <w:rsid w:val="00B75946"/>
    <w:rsid w:val="00B8056E"/>
    <w:rsid w:val="00B80B8D"/>
    <w:rsid w:val="00B819C8"/>
    <w:rsid w:val="00BA4E5D"/>
    <w:rsid w:val="00BB1C89"/>
    <w:rsid w:val="00BB520A"/>
    <w:rsid w:val="00BC1925"/>
    <w:rsid w:val="00BD3869"/>
    <w:rsid w:val="00BD3E2F"/>
    <w:rsid w:val="00BD66E9"/>
    <w:rsid w:val="00BE156D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024E"/>
    <w:rsid w:val="00C67E92"/>
    <w:rsid w:val="00C70A26"/>
    <w:rsid w:val="00C74025"/>
    <w:rsid w:val="00C94B98"/>
    <w:rsid w:val="00CA2B96"/>
    <w:rsid w:val="00CA5089"/>
    <w:rsid w:val="00CA5200"/>
    <w:rsid w:val="00CE5BAC"/>
    <w:rsid w:val="00CE5DB4"/>
    <w:rsid w:val="00CF25BE"/>
    <w:rsid w:val="00CF78ED"/>
    <w:rsid w:val="00D02B25"/>
    <w:rsid w:val="00D0501D"/>
    <w:rsid w:val="00D11287"/>
    <w:rsid w:val="00D17C3C"/>
    <w:rsid w:val="00D26B2C"/>
    <w:rsid w:val="00D32C1A"/>
    <w:rsid w:val="00D425B2"/>
    <w:rsid w:val="00D507F8"/>
    <w:rsid w:val="00D552B2"/>
    <w:rsid w:val="00D608D1"/>
    <w:rsid w:val="00D61020"/>
    <w:rsid w:val="00D74119"/>
    <w:rsid w:val="00D8075B"/>
    <w:rsid w:val="00DB4CCB"/>
    <w:rsid w:val="00DB5ECB"/>
    <w:rsid w:val="00DD5DEC"/>
    <w:rsid w:val="00DF320D"/>
    <w:rsid w:val="00DF45C3"/>
    <w:rsid w:val="00E129B8"/>
    <w:rsid w:val="00E12AF2"/>
    <w:rsid w:val="00E24BF5"/>
    <w:rsid w:val="00E25338"/>
    <w:rsid w:val="00E3421E"/>
    <w:rsid w:val="00E51E44"/>
    <w:rsid w:val="00E61F81"/>
    <w:rsid w:val="00E62981"/>
    <w:rsid w:val="00E63348"/>
    <w:rsid w:val="00E720B5"/>
    <w:rsid w:val="00E77E88"/>
    <w:rsid w:val="00E8107D"/>
    <w:rsid w:val="00E87F10"/>
    <w:rsid w:val="00EA2D91"/>
    <w:rsid w:val="00EC4899"/>
    <w:rsid w:val="00ED03AB"/>
    <w:rsid w:val="00ED32D2"/>
    <w:rsid w:val="00EE32DE"/>
    <w:rsid w:val="00EE5457"/>
    <w:rsid w:val="00EE65F3"/>
    <w:rsid w:val="00EE7C0B"/>
    <w:rsid w:val="00F070AB"/>
    <w:rsid w:val="00F27A7B"/>
    <w:rsid w:val="00F53AB2"/>
    <w:rsid w:val="00F617C3"/>
    <w:rsid w:val="00F7066B"/>
    <w:rsid w:val="00F82D91"/>
    <w:rsid w:val="00FA269D"/>
    <w:rsid w:val="00FB7DBA"/>
    <w:rsid w:val="00FC1C25"/>
    <w:rsid w:val="00FC3F45"/>
    <w:rsid w:val="00FD503F"/>
    <w:rsid w:val="00FD7589"/>
    <w:rsid w:val="00FE5C90"/>
    <w:rsid w:val="00FF016A"/>
    <w:rsid w:val="00FF1401"/>
    <w:rsid w:val="00FF5E7D"/>
    <w:rsid w:val="05A6E55D"/>
    <w:rsid w:val="0CF173B6"/>
    <w:rsid w:val="0EA5B204"/>
    <w:rsid w:val="113CB1E6"/>
    <w:rsid w:val="11753A19"/>
    <w:rsid w:val="200A1553"/>
    <w:rsid w:val="24D01F74"/>
    <w:rsid w:val="25EFED15"/>
    <w:rsid w:val="2B10F99A"/>
    <w:rsid w:val="2B68E9E0"/>
    <w:rsid w:val="2C8E1666"/>
    <w:rsid w:val="309069F6"/>
    <w:rsid w:val="35BF2E10"/>
    <w:rsid w:val="37503EEF"/>
    <w:rsid w:val="383A0DC1"/>
    <w:rsid w:val="3AB90585"/>
    <w:rsid w:val="3AD7003C"/>
    <w:rsid w:val="3CE12CEA"/>
    <w:rsid w:val="3CF1CA51"/>
    <w:rsid w:val="3DC6BC70"/>
    <w:rsid w:val="3E386998"/>
    <w:rsid w:val="3F577F98"/>
    <w:rsid w:val="40A3FAA1"/>
    <w:rsid w:val="429A2D93"/>
    <w:rsid w:val="4C0561B8"/>
    <w:rsid w:val="4EA7928D"/>
    <w:rsid w:val="4FD3950F"/>
    <w:rsid w:val="5480276A"/>
    <w:rsid w:val="562A3EF0"/>
    <w:rsid w:val="5767F480"/>
    <w:rsid w:val="58B05D4F"/>
    <w:rsid w:val="59FA2D77"/>
    <w:rsid w:val="5A39309C"/>
    <w:rsid w:val="5A7BFBF9"/>
    <w:rsid w:val="5B558678"/>
    <w:rsid w:val="5D31CE39"/>
    <w:rsid w:val="5FFA43E8"/>
    <w:rsid w:val="63355367"/>
    <w:rsid w:val="63711E93"/>
    <w:rsid w:val="641E8DE1"/>
    <w:rsid w:val="6423DAE1"/>
    <w:rsid w:val="6425F9DF"/>
    <w:rsid w:val="6CDEE7BA"/>
    <w:rsid w:val="6E1AAAFC"/>
    <w:rsid w:val="6E3BC599"/>
    <w:rsid w:val="730FBD91"/>
    <w:rsid w:val="7584D1DE"/>
    <w:rsid w:val="791B57BA"/>
    <w:rsid w:val="7A45DAAF"/>
    <w:rsid w:val="7C9D777A"/>
    <w:rsid w:val="7F4DB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86B7A"/>
  <w15:docId w15:val="{4A7C097C-3B92-4E19-8881-A0BE571941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WW8Num11z0" w:customStyle="1">
    <w:name w:val="WW8Num11z0"/>
    <w:rsid w:val="00DB5ECB"/>
    <w:rPr>
      <w:rFonts w:ascii="Wingdings" w:hAnsi="Wingdings"/>
    </w:rPr>
  </w:style>
  <w:style w:type="paragraph" w:styleId="NormalnyWeb">
    <w:name w:val="Normal (Web)"/>
    <w:basedOn w:val="Normalny"/>
    <w:rsid w:val="00584A3C"/>
    <w:pPr>
      <w:spacing w:before="100" w:after="119" w:line="240" w:lineRule="auto"/>
    </w:pPr>
    <w:rPr>
      <w:rFonts w:ascii="Times New Roman" w:hAnsi="Times New Roman" w:eastAsia="Times New Roman"/>
      <w:sz w:val="24"/>
      <w:szCs w:val="24"/>
      <w:lang w:eastAsia="ar-SA"/>
    </w:rPr>
  </w:style>
  <w:style w:type="character" w:styleId="sautorzy" w:customStyle="1">
    <w:name w:val="sautorzy"/>
    <w:basedOn w:val="Domylnaczcionkaakapitu"/>
    <w:rsid w:val="00B6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76557-AB97-41DB-9D0D-D2EE9824C9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CC2589-D901-467A-8B78-DA03F3E6A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9B5578-5A1E-4BAC-A3CF-6ED3992123E7}"/>
</file>

<file path=customXml/itemProps4.xml><?xml version="1.0" encoding="utf-8"?>
<ds:datastoreItem xmlns:ds="http://schemas.openxmlformats.org/officeDocument/2006/customXml" ds:itemID="{7FC14BD5-1144-4B07-8876-70B3149A4FC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13</cp:revision>
  <cp:lastPrinted>2015-02-02T09:23:00Z</cp:lastPrinted>
  <dcterms:created xsi:type="dcterms:W3CDTF">2020-11-18T12:38:00Z</dcterms:created>
  <dcterms:modified xsi:type="dcterms:W3CDTF">2021-11-19T20:18:18Z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